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5F9A17">
      <w:pPr>
        <w:jc w:val="center"/>
        <w:rPr>
          <w:rFonts w:ascii="宋体" w:hAnsi="Calibri" w:eastAsia="宋体" w:cs="Times New Roman"/>
          <w:color w:val="000000"/>
          <w:sz w:val="30"/>
          <w:szCs w:val="30"/>
        </w:rPr>
      </w:pPr>
      <w:bookmarkStart w:id="0" w:name="OLE_LINK31"/>
      <w:bookmarkStart w:id="1" w:name="OLE_LINK30"/>
    </w:p>
    <w:p w14:paraId="4ADCDFD3">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28C0163F">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新能源整车能量流测试系统</w:t>
      </w:r>
    </w:p>
    <w:p w14:paraId="77ED93A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44261398">
      <w:pPr>
        <w:pStyle w:val="2"/>
      </w:pPr>
    </w:p>
    <w:p w14:paraId="033575E4">
      <w:pPr>
        <w:pStyle w:val="2"/>
      </w:pPr>
    </w:p>
    <w:p w14:paraId="3B3F643B">
      <w:pPr>
        <w:pStyle w:val="2"/>
      </w:pPr>
    </w:p>
    <w:p w14:paraId="45526BB3">
      <w:pPr>
        <w:pStyle w:val="2"/>
      </w:pPr>
    </w:p>
    <w:p w14:paraId="7C4C95DE">
      <w:pPr>
        <w:jc w:val="right"/>
        <w:rPr>
          <w:rFonts w:ascii="Calibri" w:hAnsi="Calibri" w:eastAsia="宋体" w:cs="Times New Roman"/>
          <w:color w:val="000000"/>
          <w:sz w:val="28"/>
          <w:szCs w:val="28"/>
        </w:rPr>
      </w:pPr>
    </w:p>
    <w:p w14:paraId="104ECEF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6B89B39">
      <w:pPr>
        <w:jc w:val="center"/>
        <w:rPr>
          <w:rFonts w:ascii="黑体" w:hAnsi="宋体" w:eastAsia="黑体" w:cs="Times New Roman"/>
          <w:color w:val="000000"/>
          <w:sz w:val="72"/>
          <w:szCs w:val="72"/>
        </w:rPr>
      </w:pPr>
    </w:p>
    <w:p w14:paraId="7E25782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D440F51">
      <w:pPr>
        <w:jc w:val="center"/>
        <w:rPr>
          <w:rFonts w:ascii="黑体" w:hAnsi="宋体" w:eastAsia="黑体" w:cs="Times New Roman"/>
          <w:color w:val="000000"/>
          <w:sz w:val="72"/>
          <w:szCs w:val="72"/>
        </w:rPr>
      </w:pPr>
    </w:p>
    <w:p w14:paraId="3D889623">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ADAB8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97B051">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CFF371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D9201EA">
      <w:pPr>
        <w:pStyle w:val="2"/>
        <w:rPr>
          <w:b/>
          <w:bCs/>
        </w:rPr>
      </w:pPr>
    </w:p>
    <w:p w14:paraId="0CC7847A">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0809313">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05F015AB">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23CA58F2">
          <w:pPr>
            <w:spacing w:line="480" w:lineRule="auto"/>
            <w:jc w:val="center"/>
            <w:rPr>
              <w:rFonts w:cs="宋体"/>
              <w:b/>
              <w:bCs/>
              <w:sz w:val="48"/>
              <w:szCs w:val="48"/>
            </w:rPr>
          </w:pPr>
          <w:r>
            <w:rPr>
              <w:rFonts w:ascii="宋体" w:hAnsi="宋体" w:eastAsia="宋体" w:cs="宋体"/>
              <w:b/>
              <w:bCs/>
              <w:sz w:val="48"/>
              <w:szCs w:val="48"/>
            </w:rPr>
            <w:t>目录</w:t>
          </w:r>
        </w:p>
        <w:p w14:paraId="3B58DADF">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0D1E93CD">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B8E5995">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2BBFF99F">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1AE9970B">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21AF12DD">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55CDBEC3">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3D409FB">
      <w:pPr>
        <w:pStyle w:val="2"/>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7A054AA">
      <w:pPr>
        <w:pStyle w:val="2"/>
        <w:jc w:val="center"/>
        <w:rPr>
          <w:rFonts w:ascii="Calibri" w:hAnsi="Calibri" w:eastAsia="宋体" w:cs="Times New Roman"/>
          <w:b/>
          <w:bCs/>
          <w:kern w:val="44"/>
          <w:sz w:val="36"/>
          <w:szCs w:val="44"/>
        </w:rPr>
      </w:pPr>
    </w:p>
    <w:p w14:paraId="2DB9E5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A5C6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FCCEA77">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1E3DF93">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0EE5A5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C724D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63D1AA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63E31F">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62F39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新能源整车能量流测试系统项</w:t>
            </w:r>
            <w:r>
              <w:rPr>
                <w:rFonts w:hint="eastAsia" w:ascii="宋体" w:hAnsi="宋体" w:eastAsia="宋体" w:cs="宋体"/>
                <w:b/>
                <w:bCs/>
                <w:sz w:val="24"/>
                <w:szCs w:val="24"/>
                <w:highlight w:val="none"/>
                <w:u w:val="single"/>
              </w:rPr>
              <w:t>目</w:t>
            </w:r>
          </w:p>
        </w:tc>
      </w:tr>
      <w:tr w14:paraId="16FF8E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3671A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7E80418">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CGZX2024080050</w:t>
            </w:r>
          </w:p>
        </w:tc>
      </w:tr>
      <w:tr w14:paraId="55CF57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7EFE6D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DC07929">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新能源整车能量流测试系统</w:t>
            </w:r>
          </w:p>
          <w:p w14:paraId="744876CE">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28921D5">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sz w:val="24"/>
                <w:szCs w:val="24"/>
                <w:highlight w:val="none"/>
                <w:u w:val="single"/>
                <w:lang w:val="en-US" w:eastAsia="zh-CN"/>
              </w:rPr>
              <w:t>济南莱芜区口镇新址</w:t>
            </w:r>
          </w:p>
        </w:tc>
      </w:tr>
      <w:tr w14:paraId="2EB0B6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253E619">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B51579D">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229E1F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C5918A4">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557A64C6">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7CB20A43">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322C526C">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268F66A1">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3B2DABCC">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p w14:paraId="05C9AD9C">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Cs/>
                <w:snapToGrid w:val="0"/>
                <w:kern w:val="0"/>
                <w:sz w:val="24"/>
                <w:szCs w:val="24"/>
                <w:lang w:val="en-US" w:eastAsia="zh-CN"/>
              </w:rPr>
              <w:t>李洋</w:t>
            </w:r>
          </w:p>
          <w:p w14:paraId="5345F34F">
            <w:pPr>
              <w:pStyle w:val="2"/>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highlight w:val="yellow"/>
                <w:lang w:val="en-US" w:eastAsia="zh-CN"/>
              </w:rPr>
              <w:t>17854173900</w:t>
            </w:r>
          </w:p>
          <w:p w14:paraId="2F757040">
            <w:pPr>
              <w:ind w:firstLine="482" w:firstLineChars="200"/>
              <w:rPr>
                <w:rFonts w:hint="default"/>
                <w:lang w:val="en-US"/>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highlight w:val="yellow"/>
                <w:lang w:val="en-US" w:eastAsia="zh-CN"/>
              </w:rPr>
              <w:t>liyang6@sinotruk.com</w:t>
            </w:r>
          </w:p>
        </w:tc>
      </w:tr>
      <w:tr w14:paraId="60FE2B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AC3293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91EC504">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723FE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F4729D">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2D5E73FE">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56B268FC">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4AD7CDED">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人民币90万元（含税，税率13%），超过投标限价无法投标</w:t>
            </w:r>
            <w:r>
              <w:rPr>
                <w:rFonts w:hint="eastAsia" w:ascii="宋体" w:hAnsi="宋体" w:eastAsia="宋体" w:cs="Times New Roman"/>
                <w:color w:val="000000"/>
                <w:sz w:val="24"/>
                <w:szCs w:val="24"/>
              </w:rPr>
              <w:t>。</w:t>
            </w:r>
          </w:p>
        </w:tc>
      </w:tr>
      <w:tr w14:paraId="51BBCF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4BEE488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2D1E89D">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67EB2764">
            <w:pPr>
              <w:pStyle w:val="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b/>
                <w:color w:val="auto"/>
                <w:sz w:val="24"/>
                <w:szCs w:val="24"/>
                <w:highlight w:val="yellow"/>
                <w:u w:val="single"/>
                <w:lang w:val="en-US" w:eastAsia="zh-CN"/>
              </w:rPr>
              <w:t>500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67AA90E5">
            <w:pPr>
              <w:pStyle w:val="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64FD9598">
            <w:pPr>
              <w:pStyle w:val="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5E5CB25A">
            <w:pPr>
              <w:pStyle w:val="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532C10B4">
            <w:pPr>
              <w:pStyle w:val="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3C3CE3A0">
            <w:pPr>
              <w:pStyle w:val="2"/>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682AC74B">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拟投标人有与本次招标设备</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新能源整车能量流测试系统</w:t>
            </w:r>
            <w:r>
              <w:rPr>
                <w:rFonts w:hint="eastAsia" w:hAnsi="宋体" w:eastAsia="宋体" w:cs="宋体"/>
                <w:sz w:val="24"/>
                <w:szCs w:val="24"/>
                <w:highlight w:val="none"/>
                <w:lang w:eastAsia="zh-CN"/>
              </w:rPr>
              <w:t>）</w:t>
            </w:r>
            <w:r>
              <w:rPr>
                <w:rFonts w:ascii="宋体" w:hAnsi="宋体" w:eastAsia="宋体" w:cs="宋体"/>
                <w:sz w:val="24"/>
                <w:szCs w:val="24"/>
              </w:rPr>
              <w:t>同类项目经验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1492EE9B">
            <w:pPr>
              <w:pStyle w:val="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74059477">
            <w:pPr>
              <w:pStyle w:val="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58487790">
            <w:pPr>
              <w:pStyle w:val="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7A902E3">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73FD019">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7382B520">
            <w:pPr>
              <w:pStyle w:val="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16ED7359">
            <w:pPr>
              <w:pStyle w:val="2"/>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auto"/>
                <w:sz w:val="24"/>
                <w:szCs w:val="24"/>
                <w:highlight w:val="none"/>
                <w:lang w:eastAsia="zh-CN"/>
              </w:rPr>
              <w:t>；</w:t>
            </w:r>
          </w:p>
          <w:p w14:paraId="40753E1B">
            <w:pPr>
              <w:pStyle w:val="2"/>
              <w:ind w:firstLine="480" w:firstLineChars="200"/>
              <w:rPr>
                <w:rFonts w:hint="eastAsia" w:hAnsi="宋体" w:eastAsia="宋体" w:cs="宋体"/>
                <w:color w:val="auto"/>
                <w:sz w:val="24"/>
                <w:szCs w:val="24"/>
                <w:highlight w:val="none"/>
              </w:rPr>
            </w:pPr>
            <w:r>
              <w:rPr>
                <w:rFonts w:hint="eastAsia" w:hAnsi="宋体" w:eastAsia="宋体" w:cs="宋体"/>
                <w:color w:val="auto"/>
                <w:sz w:val="24"/>
                <w:szCs w:val="24"/>
                <w:highlight w:val="none"/>
                <w:lang w:val="en-US" w:eastAsia="zh-CN"/>
              </w:rPr>
              <w:t>15.</w:t>
            </w:r>
            <w:r>
              <w:rPr>
                <w:rFonts w:hint="eastAsia" w:hAnsi="宋体" w:eastAsia="宋体" w:cs="宋体"/>
                <w:color w:val="auto"/>
                <w:sz w:val="24"/>
                <w:szCs w:val="24"/>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5D2554ED">
            <w:pPr>
              <w:pStyle w:val="2"/>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0C9871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EBB86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388E1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34CA959">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D34894D">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287240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3EBC7616">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652526C">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606430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EA7AE5F">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121387B">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1BF13CB4">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30</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567F69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6E4BC0C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7FC18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4AB601">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DD1BC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30</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A839C1C">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821D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652BAB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6E1FB01">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3F086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866F9DA">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0B54EB8F">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30</w:t>
            </w:r>
            <w:r>
              <w:rPr>
                <w:rFonts w:hint="eastAsia" w:eastAsia="宋体" w:cs="宋体"/>
                <w:highlight w:val="yellow"/>
              </w:rPr>
              <w:t>日17时00分00秒</w:t>
            </w:r>
          </w:p>
          <w:p w14:paraId="78BA88C8">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F6E5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E9513F">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E00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55D8FDB">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F63992B">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6645B9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39DFA23">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59BBA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56AF0A">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AF69C08">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A11966B">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41DE81FB">
            <w:pPr>
              <w:pStyle w:val="2"/>
              <w:ind w:firstLine="480" w:firstLineChars="200"/>
              <w:rPr>
                <w:rFonts w:eastAsia="宋体" w:cs="宋体" w:asciiTheme="minorHAnsi" w:hAnsiTheme="minorHAnsi"/>
                <w:bCs/>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eastAsia="宋体" w:cs="宋体" w:asciiTheme="minorHAnsi" w:hAnsiTheme="minorHAnsi"/>
                <w:bCs/>
                <w:sz w:val="24"/>
                <w:szCs w:val="24"/>
                <w:highlight w:val="yellow"/>
              </w:rPr>
              <w:t>。</w:t>
            </w:r>
          </w:p>
          <w:p w14:paraId="14E15EE7">
            <w:pPr>
              <w:pStyle w:val="2"/>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1C8C7BCB">
            <w:pPr>
              <w:pStyle w:val="2"/>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5CC8F9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1016E743">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855ECF5">
            <w:pPr>
              <w:pStyle w:val="2"/>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15514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7161D4E">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133E43F">
            <w:pPr>
              <w:pStyle w:val="16"/>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7ECEF506">
            <w:pPr>
              <w:pStyle w:val="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3EA8F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EBD66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D3A8AE3">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CE43647">
            <w:pPr>
              <w:pStyle w:val="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23A37B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6EB35220">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05B01FC1">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1E4CF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F83092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F21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97C59E6">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C99577E">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561A9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49084D4">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8B06E58">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.00元</w:t>
            </w:r>
          </w:p>
          <w:p w14:paraId="4F5D61B3">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3C24D60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09F22A32">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66B49672">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6588106A">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3E1E95AF">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78FA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C1D271D">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935A5EF">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30</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3011C1BB">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472EB7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A2318C8">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AB675">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2B9F8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EA34D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737A9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8903051">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2680B92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6E582795">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w:t>
            </w:r>
            <w:bookmarkStart w:id="61" w:name="_GoBack"/>
            <w:bookmarkEnd w:id="61"/>
            <w:r>
              <w:rPr>
                <w:rFonts w:hint="eastAsia" w:ascii="宋体" w:hAnsi="宋体" w:eastAsia="宋体" w:cs="宋体"/>
                <w:sz w:val="24"/>
                <w:szCs w:val="24"/>
                <w:highlight w:val="yellow"/>
              </w:rPr>
              <w:t>科技大厦1311会议室</w:t>
            </w:r>
            <w:r>
              <w:rPr>
                <w:rFonts w:hint="eastAsia" w:ascii="宋体" w:hAnsi="宋体" w:eastAsia="宋体" w:cs="宋体"/>
                <w:sz w:val="24"/>
                <w:szCs w:val="24"/>
              </w:rPr>
              <w:t>。</w:t>
            </w:r>
          </w:p>
        </w:tc>
      </w:tr>
      <w:tr w14:paraId="6FE129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43C9A2F9">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36DC14A3">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627CBF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9ED0BA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0906C1B">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21A4C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0E493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1DFE6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429B6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DE2CBF8">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BAE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D8567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49392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D63E598">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85A45">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2368866">
            <w:pPr>
              <w:pStyle w:val="2"/>
              <w:ind w:firstLine="480" w:firstLineChars="200"/>
              <w:rPr>
                <w:rFonts w:hAnsi="宋体" w:eastAsia="宋体" w:cs="宋体"/>
                <w:color w:val="000000"/>
                <w:sz w:val="24"/>
                <w:szCs w:val="24"/>
              </w:rPr>
            </w:pPr>
            <w:r>
              <w:rPr>
                <w:rFonts w:hint="eastAsia" w:ascii="宋体" w:hAnsi="宋体" w:eastAsia="宋体" w:cs="宋体"/>
                <w:sz w:val="24"/>
                <w:szCs w:val="24"/>
              </w:rPr>
              <w:t>自合同生效</w:t>
            </w:r>
            <w:r>
              <w:rPr>
                <w:rFonts w:hint="eastAsia" w:hAnsi="宋体" w:eastAsia="宋体" w:cs="宋体"/>
                <w:sz w:val="24"/>
                <w:szCs w:val="24"/>
                <w:lang w:val="en-US" w:eastAsia="zh-CN"/>
              </w:rPr>
              <w:t>之日起，</w:t>
            </w:r>
            <w:r>
              <w:rPr>
                <w:rFonts w:hint="eastAsia" w:hAnsi="宋体" w:eastAsia="宋体" w:cs="宋体"/>
                <w:sz w:val="24"/>
                <w:szCs w:val="24"/>
                <w:highlight w:val="yellow"/>
                <w:u w:val="single"/>
                <w:lang w:val="en-US" w:eastAsia="zh-CN"/>
              </w:rPr>
              <w:t>90</w:t>
            </w:r>
            <w:r>
              <w:rPr>
                <w:rFonts w:hint="eastAsia" w:ascii="宋体" w:hAnsi="宋体" w:eastAsia="宋体" w:cs="宋体"/>
                <w:sz w:val="24"/>
                <w:szCs w:val="24"/>
              </w:rPr>
              <w:t>个日历日</w:t>
            </w:r>
            <w:r>
              <w:rPr>
                <w:rFonts w:hint="eastAsia" w:hAnsi="宋体" w:eastAsia="宋体" w:cs="宋体"/>
                <w:sz w:val="24"/>
                <w:szCs w:val="24"/>
                <w:lang w:val="en-US" w:eastAsia="zh-CN"/>
              </w:rPr>
              <w:t>之内交货到供货地点</w:t>
            </w:r>
            <w:r>
              <w:rPr>
                <w:rFonts w:hint="eastAsia" w:hAnsi="宋体" w:eastAsia="宋体" w:cs="宋体"/>
                <w:color w:val="000000"/>
                <w:sz w:val="24"/>
                <w:szCs w:val="24"/>
              </w:rPr>
              <w:t>。</w:t>
            </w:r>
          </w:p>
          <w:p w14:paraId="26C0163D">
            <w:pPr>
              <w:pStyle w:val="2"/>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2</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3D24306D">
            <w:pPr>
              <w:pStyle w:val="2"/>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接续80个日历日内，完成终验收。</w:t>
            </w:r>
          </w:p>
          <w:p w14:paraId="09AACECF">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6F08A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F0F85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D5826E6">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24410EE9">
            <w:pPr>
              <w:pStyle w:val="2"/>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lang w:eastAsia="zh-CN"/>
              </w:rPr>
              <w:t>莱芜新能源产品试验检测中心</w:t>
            </w:r>
          </w:p>
        </w:tc>
      </w:tr>
      <w:tr w14:paraId="54BC59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44948A0">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CF941FA">
            <w:pPr>
              <w:pStyle w:val="14"/>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6606335A">
            <w:pPr>
              <w:pStyle w:val="14"/>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548AD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D2EC45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143D07D">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A6522DA">
            <w:pPr>
              <w:pStyle w:val="2"/>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2F4126F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3B43552A">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75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85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1EED1127">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42E5EC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A3D474">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FB2B354">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291FA1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8EDE21">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14:paraId="4703E8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9A1B30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4432787A">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B0FDF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544736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2ACC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3C88B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5882239">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3B23EFF9">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37F1666">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6740CD6">
      <w:pPr>
        <w:pStyle w:val="2"/>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0CEA8BB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3E265357">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517FAA9">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6FEA1E5">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F16F61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75710D1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27833F43">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3D234468">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CADE1A4">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71BEE91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BB1C0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055948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5EAF81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398E2BA">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7FA33ED">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3E923D2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4F13EED">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61CF8756">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B3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1BF741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47935E6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59B4A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3F01FDB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8D994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8E8806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C736CE8">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28B1B609">
      <w:pPr>
        <w:pStyle w:val="2"/>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3E2A1EE5">
      <w:pPr>
        <w:pStyle w:val="2"/>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01EE61B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17A4CF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48009D3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366666C4">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7C0AC95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0A9C7AE">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2454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567F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DFAC7D3">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2ADEBE2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BB151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15B084C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4974F69C">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92CC88">
      <w:pPr>
        <w:pStyle w:val="115"/>
        <w:ind w:firstLine="480"/>
        <w:rPr>
          <w:rFonts w:eastAsia="宋体" w:cs="宋体"/>
        </w:rPr>
      </w:pPr>
      <w:r>
        <w:rPr>
          <w:rFonts w:hint="eastAsia" w:eastAsia="宋体" w:cs="宋体"/>
        </w:rPr>
        <w:t>4.2招标人银行账户信息如下：见《投标须知前附表》4.2。</w:t>
      </w:r>
    </w:p>
    <w:p w14:paraId="118E99D3">
      <w:pPr>
        <w:pStyle w:val="115"/>
        <w:ind w:firstLine="480"/>
        <w:rPr>
          <w:rFonts w:eastAsia="宋体" w:cs="宋体"/>
        </w:rPr>
      </w:pPr>
      <w:r>
        <w:rPr>
          <w:rFonts w:hint="eastAsia" w:eastAsia="宋体" w:cs="宋体"/>
        </w:rPr>
        <w:t>转账附言：公司名称+项目名称+投标保证金；</w:t>
      </w:r>
    </w:p>
    <w:p w14:paraId="5EDFDBCE">
      <w:pPr>
        <w:pStyle w:val="115"/>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64D612B2">
      <w:pPr>
        <w:pStyle w:val="115"/>
        <w:ind w:firstLine="480"/>
        <w:rPr>
          <w:rFonts w:eastAsia="宋体" w:cs="宋体"/>
        </w:rPr>
      </w:pPr>
      <w:r>
        <w:rPr>
          <w:rFonts w:hint="eastAsia" w:eastAsia="宋体" w:cs="宋体"/>
        </w:rPr>
        <w:t>4.3说明</w:t>
      </w:r>
    </w:p>
    <w:p w14:paraId="393CAF11">
      <w:pPr>
        <w:pStyle w:val="115"/>
        <w:ind w:firstLine="480"/>
        <w:rPr>
          <w:rFonts w:eastAsia="宋体" w:cs="宋体"/>
        </w:rPr>
      </w:pPr>
      <w:r>
        <w:rPr>
          <w:rFonts w:hint="eastAsia" w:eastAsia="宋体" w:cs="宋体"/>
        </w:rPr>
        <w:t>4.3.1 投标人在向招标人出示《投标保证金缴纳凭证》后方可进行投标；</w:t>
      </w:r>
    </w:p>
    <w:p w14:paraId="6B92760A">
      <w:pPr>
        <w:pStyle w:val="115"/>
        <w:ind w:firstLine="480"/>
        <w:rPr>
          <w:rFonts w:eastAsia="宋体" w:cs="宋体"/>
        </w:rPr>
      </w:pPr>
      <w:r>
        <w:rPr>
          <w:rFonts w:hint="eastAsia" w:eastAsia="宋体" w:cs="宋体"/>
        </w:rPr>
        <w:t>4.3.2 发生以下情况时，招标人有权没收保证金：</w:t>
      </w:r>
    </w:p>
    <w:p w14:paraId="4D70C386">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26010D84">
      <w:pPr>
        <w:pStyle w:val="115"/>
        <w:ind w:firstLine="480"/>
        <w:rPr>
          <w:rFonts w:eastAsia="宋体" w:cs="宋体"/>
        </w:rPr>
      </w:pPr>
      <w:r>
        <w:rPr>
          <w:rFonts w:hint="eastAsia" w:eastAsia="宋体" w:cs="宋体"/>
        </w:rPr>
        <w:t>4.3.2.2 投标人递送投标文件后，无正当理由放弃投标的；</w:t>
      </w:r>
    </w:p>
    <w:p w14:paraId="0BDF1C5F">
      <w:pPr>
        <w:pStyle w:val="115"/>
        <w:ind w:firstLine="480"/>
        <w:rPr>
          <w:rFonts w:eastAsia="宋体" w:cs="宋体"/>
        </w:rPr>
      </w:pPr>
      <w:r>
        <w:rPr>
          <w:rFonts w:hint="eastAsia" w:eastAsia="宋体" w:cs="宋体"/>
        </w:rPr>
        <w:t>4.3.2.3若为视频开标，招标过程中澄清函等资料原件未按要求提交的；</w:t>
      </w:r>
    </w:p>
    <w:p w14:paraId="5352847A">
      <w:pPr>
        <w:pStyle w:val="115"/>
        <w:ind w:firstLine="480"/>
        <w:rPr>
          <w:rFonts w:eastAsia="宋体" w:cs="宋体"/>
        </w:rPr>
      </w:pPr>
      <w:r>
        <w:rPr>
          <w:rFonts w:hint="eastAsia" w:eastAsia="宋体" w:cs="宋体"/>
        </w:rPr>
        <w:t>4.3.2.4自中标通知书发出之日起30日内，中标人无正当理由不签订合同的；</w:t>
      </w:r>
    </w:p>
    <w:p w14:paraId="2619F13D">
      <w:pPr>
        <w:pStyle w:val="115"/>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0A29B23A">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4D48E50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11CEA8B6">
      <w:pPr>
        <w:pStyle w:val="115"/>
        <w:ind w:firstLine="480"/>
        <w:rPr>
          <w:rFonts w:eastAsia="宋体" w:cs="宋体"/>
        </w:rPr>
      </w:pPr>
      <w:r>
        <w:rPr>
          <w:rFonts w:hint="eastAsia" w:eastAsia="宋体" w:cs="宋体"/>
        </w:rPr>
        <w:t>4.4投标报名截止时间</w:t>
      </w:r>
    </w:p>
    <w:p w14:paraId="185B09C2">
      <w:pPr>
        <w:pStyle w:val="115"/>
        <w:ind w:firstLine="480"/>
        <w:rPr>
          <w:rFonts w:eastAsia="宋体" w:cs="宋体"/>
        </w:rPr>
      </w:pPr>
      <w:r>
        <w:rPr>
          <w:rFonts w:hint="eastAsia" w:eastAsia="宋体" w:cs="宋体"/>
        </w:rPr>
        <w:t>报名方式：见《投标须知前附表》2.3。</w:t>
      </w:r>
    </w:p>
    <w:p w14:paraId="4DFC04F8">
      <w:pPr>
        <w:pStyle w:val="115"/>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115D2A94">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99D3C1">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2084BAF">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C54C27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0D41C1C0">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498B3EE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FFA3D2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本项目采用现场开标，投标人需到场参与投标</w:t>
      </w:r>
      <w:r>
        <w:rPr>
          <w:rFonts w:hint="eastAsia" w:ascii="宋体" w:hAnsi="宋体" w:eastAsia="宋体" w:cs="宋体"/>
          <w:color w:val="000000"/>
          <w:sz w:val="24"/>
          <w:szCs w:val="24"/>
        </w:rPr>
        <w:t>。</w:t>
      </w:r>
    </w:p>
    <w:p w14:paraId="5F4B9429">
      <w:pPr>
        <w:spacing w:line="360" w:lineRule="auto"/>
        <w:jc w:val="left"/>
        <w:outlineLvl w:val="1"/>
        <w:rPr>
          <w:rFonts w:ascii="宋体" w:hAnsi="宋体" w:eastAsia="宋体" w:cs="宋体"/>
          <w:b/>
          <w:sz w:val="24"/>
          <w:szCs w:val="24"/>
        </w:rPr>
      </w:pPr>
      <w:bookmarkStart w:id="6" w:name="_Toc33285487"/>
      <w:bookmarkStart w:id="7" w:name="_Toc33266914"/>
      <w:bookmarkStart w:id="8" w:name="_Toc33265653"/>
      <w:bookmarkStart w:id="9" w:name="_Toc33267001"/>
      <w:bookmarkStart w:id="10" w:name="_Toc33266627"/>
      <w:bookmarkStart w:id="11" w:name="_Toc33266950"/>
      <w:bookmarkStart w:id="12" w:name="_Toc33265752"/>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F0F2065">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628"/>
      <w:bookmarkStart w:id="15" w:name="_Toc395116634"/>
      <w:bookmarkStart w:id="16" w:name="_Toc33266915"/>
      <w:bookmarkStart w:id="17" w:name="_Toc33265753"/>
      <w:bookmarkStart w:id="18" w:name="_Toc33266951"/>
      <w:bookmarkStart w:id="19" w:name="_Toc33265654"/>
      <w:bookmarkStart w:id="20" w:name="_Toc33285489"/>
      <w:bookmarkStart w:id="21" w:name="_Toc33267002"/>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0822B4BD">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7E54528D">
      <w:pPr>
        <w:pStyle w:val="2"/>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30D05225">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EE8CAC">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6C678E0">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681A2ABE">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693D7BA4">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36B5471">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0DF42AD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8BAE727">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14:paraId="5A8D02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40B5708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090ED7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109B872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B70D3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6A6520A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7931603C">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53A218C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3CCDECE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869B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62695CA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63BF77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AC322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984D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DBA84AF">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2238E5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7D188579">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F20515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44C89C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55A7E80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9559EC1">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619036B3">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85B6A97">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1A74FA9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75C13A72">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1A2BEC8">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5016D1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1623C0B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92A349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9"/>
      <w:bookmarkStart w:id="24" w:name="OLE_LINK25"/>
      <w:bookmarkStart w:id="25" w:name="OLE_LINK26"/>
      <w:bookmarkStart w:id="26" w:name="OLE_LINK28"/>
      <w:r>
        <w:rPr>
          <w:rFonts w:hint="eastAsia" w:ascii="宋体" w:hAnsi="宋体" w:eastAsia="宋体" w:cs="宋体"/>
          <w:bCs/>
          <w:sz w:val="24"/>
          <w:szCs w:val="24"/>
        </w:rPr>
        <w:t>；</w:t>
      </w:r>
      <w:bookmarkEnd w:id="22"/>
      <w:bookmarkEnd w:id="23"/>
      <w:bookmarkEnd w:id="24"/>
      <w:bookmarkEnd w:id="25"/>
      <w:bookmarkEnd w:id="26"/>
    </w:p>
    <w:p w14:paraId="4B9F431B">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D60E1F0">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0F4F1B92">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660C1A">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3FBEEE87">
      <w:pPr>
        <w:pStyle w:val="2"/>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E076376">
      <w:pPr>
        <w:pStyle w:val="2"/>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561CF0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4E1971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944239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182A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764E2D5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089ED95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01D14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C61226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7DB9D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27B26DB">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4FD1EB8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40229EF">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AC2A36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60BC9507">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3C3F15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28A35311">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5EDEA71D">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37459F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1DF5F4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0CCFEF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35A4EF">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B764D0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E4B532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50CBA96A">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A0715A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1D7C0D2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0B66F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55DDA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005D9E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18098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3206EC87">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283E587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99AD3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0E4F8ED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7E9D498E">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14023F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B0A7C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1D7EB2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11480B5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01F4201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EC216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C3D1E1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C297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76157AA">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680B72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68D8AFB7">
      <w:pPr>
        <w:pStyle w:val="2"/>
      </w:pPr>
    </w:p>
    <w:p w14:paraId="45897FB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617C707E">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新能源整车能量流测试系统</w:t>
      </w:r>
    </w:p>
    <w:p w14:paraId="42F61425">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6C7969ED">
      <w:pPr>
        <w:jc w:val="right"/>
        <w:rPr>
          <w:rFonts w:ascii="Calibri" w:hAnsi="Calibri" w:eastAsia="宋体" w:cs="Times New Roman"/>
          <w:color w:val="000000"/>
          <w:sz w:val="28"/>
          <w:szCs w:val="28"/>
        </w:rPr>
      </w:pPr>
    </w:p>
    <w:p w14:paraId="26581994">
      <w:pPr>
        <w:pStyle w:val="2"/>
      </w:pPr>
    </w:p>
    <w:p w14:paraId="5439011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04F18F0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739FFD6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2921CA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C486AB4">
      <w:pPr>
        <w:pStyle w:val="2"/>
      </w:pPr>
    </w:p>
    <w:p w14:paraId="72471061">
      <w:pPr>
        <w:pStyle w:val="2"/>
        <w:rPr>
          <w:rFonts w:ascii="黑体" w:hAnsi="宋体" w:eastAsia="黑体" w:cs="Times New Roman"/>
          <w:color w:val="000000"/>
          <w:sz w:val="72"/>
          <w:szCs w:val="72"/>
        </w:rPr>
      </w:pPr>
    </w:p>
    <w:p w14:paraId="3DF0F21B">
      <w:pPr>
        <w:pStyle w:val="2"/>
        <w:rPr>
          <w:rFonts w:ascii="黑体" w:hAnsi="宋体" w:eastAsia="黑体" w:cs="Times New Roman"/>
          <w:color w:val="000000"/>
          <w:sz w:val="72"/>
          <w:szCs w:val="72"/>
        </w:rPr>
      </w:pPr>
    </w:p>
    <w:p w14:paraId="52BBC61A">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2B163B3">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7C75574F">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12D8C8D7">
      <w:pPr>
        <w:pStyle w:val="2"/>
        <w:rPr>
          <w:b/>
          <w:bCs/>
        </w:rPr>
      </w:pPr>
    </w:p>
    <w:p w14:paraId="3513ED0D">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7794C4F4">
      <w:pPr>
        <w:pStyle w:val="16"/>
      </w:pPr>
    </w:p>
    <w:p w14:paraId="1604A247">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177E96F2">
      <w:pPr>
        <w:spacing w:line="360" w:lineRule="auto"/>
        <w:rPr>
          <w:rFonts w:ascii="宋体" w:hAnsi="宋体" w:eastAsia="宋体" w:cs="Times New Roman"/>
          <w:b/>
          <w:sz w:val="36"/>
          <w:szCs w:val="36"/>
        </w:rPr>
      </w:pPr>
    </w:p>
    <w:p w14:paraId="252E55CC">
      <w:pPr>
        <w:pStyle w:val="16"/>
        <w:sectPr>
          <w:headerReference r:id="rId9" w:type="default"/>
          <w:footerReference r:id="rId10" w:type="default"/>
          <w:pgSz w:w="11907" w:h="16840"/>
          <w:pgMar w:top="1304" w:right="1418" w:bottom="1304" w:left="1418" w:header="724" w:footer="851" w:gutter="0"/>
          <w:pgNumType w:fmt="decimal" w:start="1"/>
          <w:cols w:space="720" w:num="1"/>
          <w:docGrid w:linePitch="290" w:charSpace="-3931"/>
        </w:sectPr>
      </w:pPr>
    </w:p>
    <w:p w14:paraId="53B6C069">
      <w:pPr>
        <w:keepNext/>
        <w:keepLines/>
        <w:jc w:val="center"/>
        <w:outlineLvl w:val="0"/>
        <w:rPr>
          <w:rFonts w:hint="eastAsia" w:ascii="宋体" w:hAnsi="宋体" w:cs="宋体"/>
          <w:b/>
          <w:color w:val="000000"/>
          <w:kern w:val="44"/>
          <w:sz w:val="30"/>
          <w:szCs w:val="30"/>
        </w:rPr>
      </w:pPr>
      <w:r>
        <w:rPr>
          <w:rFonts w:hint="eastAsia" w:ascii="宋体" w:hAnsi="宋体" w:cs="宋体"/>
          <w:b/>
          <w:color w:val="000000"/>
          <w:kern w:val="44"/>
          <w:sz w:val="30"/>
          <w:szCs w:val="30"/>
        </w:rPr>
        <w:t>第一章  采购货物概况</w:t>
      </w:r>
    </w:p>
    <w:p w14:paraId="2500656C">
      <w:pPr>
        <w:pStyle w:val="4"/>
        <w:spacing w:before="120" w:after="120" w:line="480" w:lineRule="exact"/>
        <w:jc w:val="left"/>
        <w:rPr>
          <w:rFonts w:hint="eastAsia" w:ascii="宋体" w:hAnsi="宋体" w:eastAsia="宋体"/>
          <w:bCs w:val="0"/>
          <w:sz w:val="28"/>
          <w:szCs w:val="28"/>
        </w:rPr>
      </w:pPr>
      <w:bookmarkStart w:id="32" w:name="_Toc2341219"/>
      <w:r>
        <w:rPr>
          <w:rFonts w:hint="eastAsia" w:ascii="宋体" w:hAnsi="宋体" w:eastAsia="宋体"/>
          <w:bCs w:val="0"/>
          <w:sz w:val="28"/>
          <w:szCs w:val="28"/>
        </w:rPr>
        <w:t>第一节 使用环境</w:t>
      </w:r>
      <w:bookmarkEnd w:id="32"/>
    </w:p>
    <w:p w14:paraId="1B3F9B95">
      <w:pPr>
        <w:spacing w:line="420" w:lineRule="exact"/>
        <w:ind w:left="2101" w:leftChars="200" w:hanging="1681" w:hangingChars="700"/>
        <w:rPr>
          <w:rFonts w:hint="eastAsia" w:ascii="宋体" w:hAnsi="宋体"/>
          <w:sz w:val="24"/>
          <w:szCs w:val="24"/>
          <w:highlight w:val="yellow"/>
          <w:u w:val="single"/>
          <w:shd w:val="pct10" w:color="auto" w:fill="FFFFFF"/>
        </w:rPr>
      </w:pPr>
      <w:r>
        <w:rPr>
          <w:rFonts w:hint="eastAsia" w:ascii="宋体" w:hAnsi="宋体"/>
          <w:b/>
          <w:bCs/>
          <w:sz w:val="24"/>
          <w:szCs w:val="24"/>
        </w:rPr>
        <w:t>一、项目名称：</w:t>
      </w:r>
      <w:r>
        <w:rPr>
          <w:rFonts w:hint="eastAsia" w:ascii="宋体" w:hAnsi="宋体"/>
          <w:sz w:val="24"/>
          <w:szCs w:val="24"/>
          <w:u w:val="single"/>
        </w:rPr>
        <w:t>新能源整车能量流测试系统项目</w:t>
      </w:r>
    </w:p>
    <w:p w14:paraId="72405135">
      <w:pPr>
        <w:spacing w:line="420" w:lineRule="exact"/>
        <w:ind w:left="2101" w:leftChars="200" w:hanging="1681" w:hangingChars="700"/>
        <w:rPr>
          <w:rFonts w:hint="eastAsia" w:ascii="宋体" w:hAnsi="宋体"/>
          <w:sz w:val="24"/>
          <w:szCs w:val="24"/>
          <w:u w:val="single"/>
        </w:rPr>
      </w:pPr>
      <w:r>
        <w:rPr>
          <w:rFonts w:hint="eastAsia" w:ascii="宋体" w:hAnsi="宋体"/>
          <w:b/>
          <w:bCs/>
          <w:sz w:val="24"/>
          <w:szCs w:val="24"/>
        </w:rPr>
        <w:t>二、建设地点：</w:t>
      </w:r>
      <w:r>
        <w:rPr>
          <w:rFonts w:hint="eastAsia" w:ascii="宋体" w:hAnsi="宋体"/>
          <w:sz w:val="24"/>
          <w:szCs w:val="24"/>
          <w:u w:val="single"/>
        </w:rPr>
        <w:t>济南市莱芜区口镇重汽工业园</w:t>
      </w:r>
    </w:p>
    <w:p w14:paraId="2878534B">
      <w:pPr>
        <w:spacing w:line="420" w:lineRule="exact"/>
        <w:ind w:left="2101" w:leftChars="200" w:hanging="1681" w:hangingChars="700"/>
        <w:rPr>
          <w:rFonts w:hint="eastAsia" w:ascii="宋体" w:hAnsi="宋体"/>
          <w:sz w:val="24"/>
          <w:szCs w:val="24"/>
          <w:u w:val="single"/>
        </w:rPr>
      </w:pPr>
      <w:r>
        <w:rPr>
          <w:rFonts w:hint="eastAsia" w:ascii="宋体" w:hAnsi="宋体"/>
          <w:b/>
          <w:bCs/>
          <w:sz w:val="24"/>
          <w:szCs w:val="24"/>
        </w:rPr>
        <w:t>三、使用地点：</w:t>
      </w:r>
      <w:r>
        <w:rPr>
          <w:rFonts w:hint="eastAsia" w:ascii="宋体" w:hAnsi="宋体"/>
          <w:sz w:val="24"/>
          <w:szCs w:val="24"/>
          <w:u w:val="single"/>
        </w:rPr>
        <w:t>济南市莱芜区口镇重汽工业园</w:t>
      </w:r>
    </w:p>
    <w:p w14:paraId="2B203399">
      <w:pPr>
        <w:spacing w:line="420" w:lineRule="exact"/>
        <w:ind w:left="2101" w:leftChars="200" w:hanging="1681" w:hangingChars="700"/>
        <w:rPr>
          <w:rFonts w:hint="eastAsia" w:ascii="宋体" w:hAnsi="宋体"/>
          <w:sz w:val="24"/>
          <w:szCs w:val="24"/>
        </w:rPr>
      </w:pPr>
      <w:r>
        <w:rPr>
          <w:rFonts w:hint="eastAsia" w:ascii="宋体" w:hAnsi="宋体"/>
          <w:b/>
          <w:bCs/>
          <w:sz w:val="24"/>
          <w:szCs w:val="24"/>
        </w:rPr>
        <w:t>四、工作制度：</w:t>
      </w:r>
      <w:r>
        <w:rPr>
          <w:rFonts w:hint="eastAsia" w:ascii="宋体" w:hAnsi="宋体"/>
          <w:sz w:val="24"/>
          <w:szCs w:val="24"/>
        </w:rPr>
        <w:t>全年工作274天、两班制、设备年时基数4380小时</w:t>
      </w:r>
    </w:p>
    <w:p w14:paraId="0D6835C6">
      <w:pPr>
        <w:spacing w:line="420" w:lineRule="exact"/>
        <w:ind w:firstLine="480" w:firstLineChars="200"/>
        <w:rPr>
          <w:rFonts w:hint="eastAsia" w:ascii="宋体" w:hAnsi="宋体"/>
          <w:b/>
          <w:bCs/>
          <w:sz w:val="24"/>
          <w:szCs w:val="24"/>
        </w:rPr>
      </w:pPr>
      <w:r>
        <w:rPr>
          <w:rFonts w:hint="eastAsia" w:ascii="宋体" w:hAnsi="宋体"/>
          <w:b/>
          <w:bCs/>
          <w:sz w:val="24"/>
          <w:szCs w:val="24"/>
        </w:rPr>
        <w:t>五、使用地点区域自然环境</w:t>
      </w:r>
    </w:p>
    <w:p w14:paraId="71E3A174">
      <w:pPr>
        <w:spacing w:line="420" w:lineRule="exact"/>
        <w:ind w:firstLine="480" w:firstLineChars="200"/>
        <w:rPr>
          <w:rFonts w:hint="eastAsia" w:ascii="宋体" w:hAnsi="宋体"/>
          <w:bCs/>
          <w:sz w:val="24"/>
          <w:szCs w:val="24"/>
        </w:rPr>
      </w:pPr>
      <w:r>
        <w:rPr>
          <w:rFonts w:ascii="宋体" w:hAnsi="宋体"/>
          <w:bCs/>
          <w:sz w:val="24"/>
          <w:szCs w:val="24"/>
        </w:rPr>
        <w:t>1</w:t>
      </w:r>
      <w:r>
        <w:rPr>
          <w:rFonts w:hint="eastAsia" w:ascii="宋体" w:hAnsi="宋体"/>
          <w:bCs/>
          <w:sz w:val="24"/>
          <w:szCs w:val="24"/>
        </w:rPr>
        <w:t>、海拔高度：</w:t>
      </w:r>
      <w:r>
        <w:rPr>
          <w:rFonts w:ascii="宋体" w:hAnsi="宋体"/>
          <w:bCs/>
          <w:sz w:val="24"/>
          <w:szCs w:val="24"/>
        </w:rPr>
        <w:t>1000m</w:t>
      </w:r>
      <w:r>
        <w:rPr>
          <w:rFonts w:hint="eastAsia" w:ascii="宋体" w:hAnsi="宋体"/>
          <w:bCs/>
          <w:sz w:val="24"/>
          <w:szCs w:val="24"/>
        </w:rPr>
        <w:t>以下。</w:t>
      </w:r>
    </w:p>
    <w:p w14:paraId="44B5C5A4">
      <w:pPr>
        <w:spacing w:line="420" w:lineRule="exact"/>
        <w:ind w:firstLine="480" w:firstLineChars="200"/>
        <w:rPr>
          <w:rFonts w:hint="eastAsia" w:ascii="宋体" w:hAnsi="宋体"/>
          <w:sz w:val="24"/>
          <w:szCs w:val="24"/>
        </w:rPr>
      </w:pPr>
      <w:r>
        <w:rPr>
          <w:rFonts w:ascii="宋体" w:hAnsi="宋体"/>
          <w:bCs/>
          <w:sz w:val="24"/>
          <w:szCs w:val="24"/>
        </w:rPr>
        <w:t>2</w:t>
      </w:r>
      <w:r>
        <w:rPr>
          <w:rFonts w:hint="eastAsia" w:ascii="宋体" w:hAnsi="宋体"/>
          <w:bCs/>
          <w:sz w:val="24"/>
          <w:szCs w:val="24"/>
        </w:rPr>
        <w:t>、环境温度：室外极端最低温度</w:t>
      </w:r>
      <w:r>
        <w:rPr>
          <w:rFonts w:ascii="宋体" w:hAnsi="宋体"/>
          <w:bCs/>
          <w:sz w:val="24"/>
          <w:szCs w:val="24"/>
        </w:rPr>
        <w:t>-20</w:t>
      </w:r>
      <w:r>
        <w:rPr>
          <w:rFonts w:hint="eastAsia" w:ascii="宋体" w:hAnsi="宋体"/>
          <w:bCs/>
          <w:sz w:val="24"/>
          <w:szCs w:val="24"/>
        </w:rPr>
        <w:t>℃、极端最高温度</w:t>
      </w:r>
      <w:r>
        <w:rPr>
          <w:rFonts w:ascii="宋体" w:hAnsi="宋体"/>
          <w:bCs/>
          <w:sz w:val="24"/>
          <w:szCs w:val="24"/>
        </w:rPr>
        <w:t>45</w:t>
      </w:r>
      <w:r>
        <w:rPr>
          <w:rFonts w:hint="eastAsia" w:ascii="宋体" w:hAnsi="宋体"/>
          <w:bCs/>
          <w:sz w:val="24"/>
          <w:szCs w:val="24"/>
        </w:rPr>
        <w:t>℃，昼夜最大温差</w:t>
      </w:r>
      <w:r>
        <w:rPr>
          <w:rFonts w:ascii="宋体" w:hAnsi="宋体"/>
          <w:bCs/>
          <w:sz w:val="24"/>
          <w:szCs w:val="24"/>
        </w:rPr>
        <w:t>25</w:t>
      </w:r>
      <w:r>
        <w:rPr>
          <w:rFonts w:hint="eastAsia" w:ascii="宋体" w:hAnsi="宋体"/>
          <w:bCs/>
          <w:sz w:val="24"/>
          <w:szCs w:val="24"/>
        </w:rPr>
        <w:t>℃。</w:t>
      </w:r>
    </w:p>
    <w:p w14:paraId="0C6C1101">
      <w:pPr>
        <w:spacing w:line="420" w:lineRule="exact"/>
        <w:ind w:firstLine="480" w:firstLineChars="200"/>
        <w:rPr>
          <w:rFonts w:hint="eastAsia" w:ascii="宋体" w:hAnsi="宋体"/>
          <w:sz w:val="24"/>
          <w:szCs w:val="24"/>
        </w:rPr>
      </w:pPr>
      <w:r>
        <w:rPr>
          <w:rFonts w:ascii="宋体" w:hAnsi="宋体"/>
          <w:sz w:val="24"/>
          <w:szCs w:val="24"/>
        </w:rPr>
        <w:t>3</w:t>
      </w:r>
      <w:r>
        <w:rPr>
          <w:rFonts w:hint="eastAsia" w:ascii="宋体" w:hAnsi="宋体"/>
          <w:sz w:val="24"/>
          <w:szCs w:val="24"/>
        </w:rPr>
        <w:t>、相对湿度：年平均</w:t>
      </w:r>
      <w:r>
        <w:rPr>
          <w:rFonts w:ascii="宋体" w:hAnsi="宋体"/>
          <w:sz w:val="24"/>
          <w:szCs w:val="24"/>
        </w:rPr>
        <w:t>59%</w:t>
      </w:r>
      <w:r>
        <w:rPr>
          <w:rFonts w:hint="eastAsia" w:ascii="宋体" w:hAnsi="宋体"/>
          <w:sz w:val="24"/>
          <w:szCs w:val="24"/>
        </w:rPr>
        <w:t>，</w:t>
      </w:r>
      <w:r>
        <w:rPr>
          <w:rFonts w:hint="eastAsia" w:ascii="宋体" w:hAnsi="宋体"/>
          <w:bCs/>
          <w:sz w:val="24"/>
          <w:szCs w:val="24"/>
        </w:rPr>
        <w:t>最大</w:t>
      </w:r>
      <w:r>
        <w:rPr>
          <w:rFonts w:ascii="宋体" w:hAnsi="宋体"/>
          <w:bCs/>
          <w:sz w:val="24"/>
          <w:szCs w:val="24"/>
        </w:rPr>
        <w:t>95%</w:t>
      </w:r>
      <w:r>
        <w:rPr>
          <w:rFonts w:hint="eastAsia" w:ascii="宋体" w:hAnsi="宋体"/>
          <w:bCs/>
          <w:sz w:val="24"/>
          <w:szCs w:val="24"/>
        </w:rPr>
        <w:t>、最小</w:t>
      </w:r>
      <w:r>
        <w:rPr>
          <w:rFonts w:ascii="宋体" w:hAnsi="宋体"/>
          <w:bCs/>
          <w:sz w:val="24"/>
          <w:szCs w:val="24"/>
        </w:rPr>
        <w:t>15%</w:t>
      </w:r>
      <w:r>
        <w:rPr>
          <w:rFonts w:hint="eastAsia" w:ascii="宋体" w:hAnsi="宋体"/>
          <w:bCs/>
          <w:sz w:val="24"/>
          <w:szCs w:val="24"/>
        </w:rPr>
        <w:t>。</w:t>
      </w:r>
    </w:p>
    <w:p w14:paraId="28D50079">
      <w:pPr>
        <w:spacing w:line="420" w:lineRule="exact"/>
        <w:ind w:firstLine="480" w:firstLineChars="200"/>
        <w:rPr>
          <w:rFonts w:hint="eastAsia" w:ascii="宋体" w:hAnsi="宋体"/>
          <w:sz w:val="24"/>
          <w:szCs w:val="24"/>
        </w:rPr>
      </w:pPr>
      <w:r>
        <w:rPr>
          <w:rFonts w:ascii="宋体" w:hAnsi="宋体"/>
          <w:sz w:val="24"/>
          <w:szCs w:val="24"/>
        </w:rPr>
        <w:t>4</w:t>
      </w:r>
      <w:r>
        <w:rPr>
          <w:rFonts w:hint="eastAsia" w:ascii="宋体" w:hAnsi="宋体"/>
          <w:sz w:val="24"/>
          <w:szCs w:val="24"/>
        </w:rPr>
        <w:t>、地震设防裂度：七度。</w:t>
      </w:r>
    </w:p>
    <w:p w14:paraId="0E7FE2C6">
      <w:pPr>
        <w:spacing w:line="420" w:lineRule="exact"/>
        <w:ind w:firstLine="480" w:firstLineChars="200"/>
        <w:rPr>
          <w:rFonts w:hint="eastAsia" w:ascii="宋体" w:hAnsi="宋体"/>
          <w:b/>
          <w:bCs/>
          <w:sz w:val="24"/>
          <w:szCs w:val="24"/>
        </w:rPr>
      </w:pPr>
      <w:r>
        <w:rPr>
          <w:rFonts w:hint="eastAsia" w:ascii="宋体" w:hAnsi="宋体"/>
          <w:b/>
          <w:bCs/>
          <w:sz w:val="24"/>
          <w:szCs w:val="24"/>
        </w:rPr>
        <w:t>六、试验室环境</w:t>
      </w:r>
    </w:p>
    <w:p w14:paraId="5B2B7DFA">
      <w:pPr>
        <w:spacing w:line="420" w:lineRule="exact"/>
        <w:ind w:firstLine="480" w:firstLineChars="200"/>
        <w:rPr>
          <w:rFonts w:hint="eastAsia" w:ascii="宋体" w:hAnsi="宋体"/>
          <w:sz w:val="24"/>
          <w:szCs w:val="24"/>
          <w:highlight w:val="yellow"/>
        </w:rPr>
      </w:pPr>
      <w:r>
        <w:rPr>
          <w:rFonts w:ascii="宋体" w:hAnsi="宋体"/>
          <w:sz w:val="24"/>
          <w:szCs w:val="24"/>
        </w:rPr>
        <w:t>1</w:t>
      </w:r>
      <w:r>
        <w:rPr>
          <w:rFonts w:hint="eastAsia" w:ascii="宋体" w:hAnsi="宋体"/>
          <w:sz w:val="24"/>
          <w:szCs w:val="24"/>
        </w:rPr>
        <w:t>、电力：中国制式，供电电压</w:t>
      </w:r>
      <w:r>
        <w:rPr>
          <w:rFonts w:ascii="宋体" w:hAnsi="宋体"/>
          <w:sz w:val="24"/>
          <w:szCs w:val="24"/>
        </w:rPr>
        <w:t>380V</w:t>
      </w:r>
      <w:r>
        <w:rPr>
          <w:rFonts w:hint="eastAsia" w:ascii="宋体" w:hAnsi="宋体"/>
          <w:sz w:val="24"/>
          <w:szCs w:val="24"/>
        </w:rPr>
        <w:t>±</w:t>
      </w:r>
      <w:r>
        <w:rPr>
          <w:rFonts w:ascii="宋体" w:hAnsi="宋体"/>
          <w:sz w:val="24"/>
          <w:szCs w:val="24"/>
        </w:rPr>
        <w:t>15%</w:t>
      </w:r>
      <w:r>
        <w:rPr>
          <w:rFonts w:hint="eastAsia" w:ascii="宋体" w:hAnsi="宋体"/>
          <w:sz w:val="24"/>
          <w:szCs w:val="24"/>
        </w:rPr>
        <w:t>。</w:t>
      </w:r>
    </w:p>
    <w:p w14:paraId="2E8CB491">
      <w:pPr>
        <w:spacing w:line="420" w:lineRule="exact"/>
        <w:ind w:firstLine="480" w:firstLineChars="200"/>
        <w:rPr>
          <w:rFonts w:hint="eastAsia" w:ascii="宋体" w:hAnsi="宋体"/>
          <w:sz w:val="24"/>
          <w:szCs w:val="24"/>
        </w:rPr>
      </w:pPr>
      <w:r>
        <w:rPr>
          <w:rFonts w:ascii="宋体" w:hAnsi="宋体"/>
          <w:sz w:val="24"/>
          <w:szCs w:val="24"/>
        </w:rPr>
        <w:t>2</w:t>
      </w:r>
      <w:r>
        <w:rPr>
          <w:rFonts w:hint="eastAsia" w:ascii="宋体" w:hAnsi="宋体"/>
          <w:sz w:val="24"/>
          <w:szCs w:val="24"/>
        </w:rPr>
        <w:t>、电力：中国制式，供电电压</w:t>
      </w:r>
      <w:r>
        <w:rPr>
          <w:rFonts w:ascii="宋体" w:hAnsi="宋体"/>
          <w:sz w:val="24"/>
          <w:szCs w:val="24"/>
        </w:rPr>
        <w:t>220V</w:t>
      </w:r>
      <w:r>
        <w:rPr>
          <w:rFonts w:hint="eastAsia" w:ascii="宋体" w:hAnsi="宋体"/>
          <w:sz w:val="24"/>
          <w:szCs w:val="24"/>
        </w:rPr>
        <w:t>±</w:t>
      </w:r>
      <w:r>
        <w:rPr>
          <w:rFonts w:ascii="宋体" w:hAnsi="宋体"/>
          <w:sz w:val="24"/>
          <w:szCs w:val="24"/>
        </w:rPr>
        <w:t>15%</w:t>
      </w:r>
      <w:r>
        <w:rPr>
          <w:rFonts w:hint="eastAsia" w:ascii="宋体" w:hAnsi="宋体"/>
          <w:sz w:val="24"/>
          <w:szCs w:val="24"/>
        </w:rPr>
        <w:t>，</w:t>
      </w:r>
      <w:r>
        <w:rPr>
          <w:rFonts w:ascii="宋体" w:hAnsi="宋体"/>
          <w:sz w:val="24"/>
          <w:szCs w:val="24"/>
        </w:rPr>
        <w:t>50Hz</w:t>
      </w:r>
      <w:r>
        <w:rPr>
          <w:rFonts w:hint="eastAsia" w:ascii="宋体" w:hAnsi="宋体"/>
          <w:sz w:val="24"/>
          <w:szCs w:val="24"/>
        </w:rPr>
        <w:t>±</w:t>
      </w:r>
      <w:r>
        <w:rPr>
          <w:rFonts w:ascii="宋体" w:hAnsi="宋体"/>
          <w:sz w:val="24"/>
          <w:szCs w:val="24"/>
        </w:rPr>
        <w:t>2%</w:t>
      </w:r>
      <w:r>
        <w:rPr>
          <w:rFonts w:hint="eastAsia" w:ascii="宋体" w:hAnsi="宋体"/>
          <w:sz w:val="24"/>
          <w:szCs w:val="24"/>
        </w:rPr>
        <w:t>。</w:t>
      </w:r>
    </w:p>
    <w:p w14:paraId="66F7E2DC">
      <w:pPr>
        <w:spacing w:line="420" w:lineRule="exact"/>
        <w:ind w:firstLine="480" w:firstLineChars="200"/>
        <w:rPr>
          <w:rFonts w:hint="eastAsia" w:ascii="宋体" w:hAnsi="宋体"/>
          <w:sz w:val="24"/>
          <w:szCs w:val="24"/>
        </w:rPr>
      </w:pPr>
      <w:r>
        <w:rPr>
          <w:rFonts w:ascii="宋体" w:hAnsi="宋体"/>
          <w:sz w:val="24"/>
          <w:szCs w:val="24"/>
        </w:rPr>
        <w:t>3</w:t>
      </w:r>
      <w:r>
        <w:rPr>
          <w:rFonts w:hint="eastAsia" w:ascii="宋体" w:hAnsi="宋体"/>
          <w:sz w:val="24"/>
          <w:szCs w:val="24"/>
        </w:rPr>
        <w:t>、电力（消防）：中国制式，供电电压</w:t>
      </w:r>
      <w:r>
        <w:rPr>
          <w:rFonts w:ascii="宋体" w:hAnsi="宋体"/>
          <w:sz w:val="24"/>
          <w:szCs w:val="24"/>
        </w:rPr>
        <w:t>220V</w:t>
      </w:r>
      <w:r>
        <w:rPr>
          <w:rFonts w:hint="eastAsia" w:ascii="宋体" w:hAnsi="宋体"/>
          <w:sz w:val="24"/>
          <w:szCs w:val="24"/>
        </w:rPr>
        <w:t>±</w:t>
      </w:r>
      <w:r>
        <w:rPr>
          <w:rFonts w:ascii="宋体" w:hAnsi="宋体"/>
          <w:sz w:val="24"/>
          <w:szCs w:val="24"/>
        </w:rPr>
        <w:t>15%</w:t>
      </w:r>
      <w:r>
        <w:rPr>
          <w:rFonts w:hint="eastAsia" w:ascii="宋体" w:hAnsi="宋体"/>
          <w:sz w:val="24"/>
          <w:szCs w:val="24"/>
        </w:rPr>
        <w:t>，</w:t>
      </w:r>
      <w:r>
        <w:rPr>
          <w:rFonts w:ascii="宋体" w:hAnsi="宋体"/>
          <w:sz w:val="24"/>
          <w:szCs w:val="24"/>
        </w:rPr>
        <w:t>50Hz</w:t>
      </w:r>
      <w:r>
        <w:rPr>
          <w:rFonts w:hint="eastAsia" w:ascii="宋体" w:hAnsi="宋体"/>
          <w:sz w:val="24"/>
          <w:szCs w:val="24"/>
        </w:rPr>
        <w:t>±</w:t>
      </w:r>
      <w:r>
        <w:rPr>
          <w:rFonts w:ascii="宋体" w:hAnsi="宋体"/>
          <w:sz w:val="24"/>
          <w:szCs w:val="24"/>
        </w:rPr>
        <w:t>2%</w:t>
      </w:r>
      <w:r>
        <w:rPr>
          <w:rFonts w:hint="eastAsia" w:ascii="宋体" w:hAnsi="宋体"/>
          <w:sz w:val="24"/>
          <w:szCs w:val="24"/>
        </w:rPr>
        <w:t>。</w:t>
      </w:r>
      <w:r>
        <w:rPr>
          <w:rFonts w:ascii="宋体" w:hAnsi="宋体"/>
          <w:sz w:val="24"/>
          <w:szCs w:val="24"/>
        </w:rPr>
        <w:t xml:space="preserve"> </w:t>
      </w:r>
    </w:p>
    <w:p w14:paraId="4EC6F700">
      <w:pPr>
        <w:rPr>
          <w:color w:val="000000"/>
          <w:sz w:val="24"/>
        </w:rPr>
      </w:pPr>
      <w:r>
        <w:rPr>
          <w:color w:val="000000"/>
          <w:sz w:val="24"/>
        </w:rPr>
        <w:br w:type="page"/>
      </w:r>
    </w:p>
    <w:p w14:paraId="41FE961D">
      <w:pPr>
        <w:pStyle w:val="4"/>
        <w:spacing w:before="120" w:after="120" w:line="480" w:lineRule="exact"/>
        <w:jc w:val="left"/>
        <w:rPr>
          <w:rFonts w:hint="eastAsia" w:ascii="宋体" w:hAnsi="宋体" w:eastAsia="宋体"/>
          <w:bCs w:val="0"/>
          <w:sz w:val="28"/>
          <w:szCs w:val="28"/>
        </w:rPr>
      </w:pPr>
      <w:bookmarkStart w:id="33" w:name="_Toc2341220"/>
      <w:r>
        <w:rPr>
          <w:rFonts w:hint="eastAsia" w:ascii="宋体" w:hAnsi="宋体" w:eastAsia="宋体"/>
          <w:bCs w:val="0"/>
          <w:sz w:val="28"/>
          <w:szCs w:val="28"/>
        </w:rPr>
        <w:t>第二节 采购货物概况</w:t>
      </w:r>
      <w:bookmarkEnd w:id="33"/>
    </w:p>
    <w:p w14:paraId="5ED1AB94">
      <w:pPr>
        <w:spacing w:line="420" w:lineRule="exact"/>
        <w:ind w:firstLine="480" w:firstLineChars="200"/>
        <w:rPr>
          <w:rFonts w:ascii="宋体"/>
          <w:sz w:val="24"/>
          <w:szCs w:val="24"/>
        </w:rPr>
      </w:pPr>
      <w:r>
        <w:rPr>
          <w:rFonts w:hint="eastAsia" w:ascii="黑体" w:hAnsi="黑体" w:eastAsia="黑体"/>
          <w:sz w:val="24"/>
          <w:szCs w:val="24"/>
        </w:rPr>
        <w:t>一、货物名称：</w:t>
      </w:r>
      <w:r>
        <w:rPr>
          <w:rFonts w:hint="eastAsia" w:ascii="宋体" w:hAnsi="宋体"/>
          <w:sz w:val="24"/>
          <w:szCs w:val="24"/>
          <w:u w:val="single"/>
        </w:rPr>
        <w:t xml:space="preserve">新能源整车能量流测试系统项目 </w:t>
      </w:r>
      <w:r>
        <w:rPr>
          <w:rFonts w:hint="eastAsia" w:ascii="宋体" w:hAnsi="宋体"/>
          <w:sz w:val="24"/>
          <w:szCs w:val="24"/>
        </w:rPr>
        <w:t>（详见下表）</w:t>
      </w:r>
    </w:p>
    <w:p w14:paraId="2CB02CD3">
      <w:pPr>
        <w:spacing w:line="420" w:lineRule="exact"/>
        <w:ind w:firstLine="480" w:firstLineChars="200"/>
        <w:rPr>
          <w:rFonts w:ascii="宋体"/>
          <w:sz w:val="24"/>
          <w:szCs w:val="24"/>
        </w:rPr>
      </w:pPr>
      <w:r>
        <w:rPr>
          <w:rFonts w:hint="eastAsia" w:ascii="黑体" w:hAnsi="黑体" w:eastAsia="黑体"/>
          <w:sz w:val="24"/>
          <w:szCs w:val="24"/>
        </w:rPr>
        <w:t>二、货物数量：</w:t>
      </w:r>
      <w:r>
        <w:rPr>
          <w:rFonts w:hint="eastAsia" w:ascii="宋体" w:hAnsi="宋体"/>
          <w:sz w:val="24"/>
          <w:szCs w:val="24"/>
          <w:u w:val="single"/>
        </w:rPr>
        <w:t>一套</w:t>
      </w:r>
      <w:r>
        <w:rPr>
          <w:rFonts w:hint="eastAsia" w:ascii="宋体" w:hAnsi="宋体"/>
          <w:sz w:val="24"/>
          <w:szCs w:val="24"/>
        </w:rPr>
        <w:t>（详见下表）</w:t>
      </w:r>
    </w:p>
    <w:p w14:paraId="7DB46F3E">
      <w:pPr>
        <w:spacing w:line="420" w:lineRule="exact"/>
        <w:ind w:firstLine="480" w:firstLineChars="200"/>
        <w:rPr>
          <w:rFonts w:ascii="宋体"/>
          <w:sz w:val="24"/>
          <w:szCs w:val="24"/>
          <w:u w:val="single"/>
        </w:rPr>
      </w:pPr>
      <w:r>
        <w:rPr>
          <w:rFonts w:hint="eastAsia" w:ascii="黑体" w:hAnsi="黑体" w:eastAsia="黑体"/>
          <w:sz w:val="24"/>
          <w:szCs w:val="24"/>
        </w:rPr>
        <w:t>三、分投分中：</w:t>
      </w:r>
      <w:r>
        <w:rPr>
          <w:rFonts w:hint="eastAsia" w:ascii="宋体" w:hAnsi="宋体"/>
          <w:sz w:val="24"/>
          <w:szCs w:val="24"/>
          <w:u w:val="single"/>
        </w:rPr>
        <w:t>不允许</w:t>
      </w:r>
    </w:p>
    <w:p w14:paraId="0E1CA080">
      <w:pPr>
        <w:spacing w:line="420" w:lineRule="exact"/>
        <w:jc w:val="center"/>
        <w:rPr>
          <w:rFonts w:ascii="宋体"/>
          <w:sz w:val="24"/>
          <w:szCs w:val="24"/>
        </w:rPr>
      </w:pPr>
      <w:r>
        <w:rPr>
          <w:rFonts w:hint="eastAsia" w:ascii="宋体" w:hAnsi="宋体"/>
          <w:sz w:val="24"/>
          <w:szCs w:val="24"/>
        </w:rPr>
        <w:t>采购货物主要构成一览表</w:t>
      </w:r>
    </w:p>
    <w:tbl>
      <w:tblPr>
        <w:tblStyle w:val="39"/>
        <w:tblW w:w="9318" w:type="dxa"/>
        <w:tblInd w:w="0" w:type="dxa"/>
        <w:tblLayout w:type="fixed"/>
        <w:tblCellMar>
          <w:top w:w="0" w:type="dxa"/>
          <w:left w:w="108" w:type="dxa"/>
          <w:bottom w:w="0" w:type="dxa"/>
          <w:right w:w="108" w:type="dxa"/>
        </w:tblCellMar>
      </w:tblPr>
      <w:tblGrid>
        <w:gridCol w:w="868"/>
        <w:gridCol w:w="1825"/>
        <w:gridCol w:w="1263"/>
        <w:gridCol w:w="1037"/>
        <w:gridCol w:w="950"/>
        <w:gridCol w:w="3375"/>
      </w:tblGrid>
      <w:tr w14:paraId="647B308E">
        <w:tblPrEx>
          <w:tblCellMar>
            <w:top w:w="0" w:type="dxa"/>
            <w:left w:w="108" w:type="dxa"/>
            <w:bottom w:w="0" w:type="dxa"/>
            <w:right w:w="108" w:type="dxa"/>
          </w:tblCellMar>
        </w:tblPrEx>
        <w:trPr>
          <w:trHeight w:val="435"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1574">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03DE">
            <w:pPr>
              <w:widowControl/>
              <w:jc w:val="center"/>
              <w:rPr>
                <w:rFonts w:hint="eastAsia" w:ascii="宋体" w:hAnsi="宋体" w:cs="宋体"/>
                <w:kern w:val="0"/>
                <w:sz w:val="24"/>
                <w:szCs w:val="24"/>
              </w:rPr>
            </w:pPr>
            <w:r>
              <w:rPr>
                <w:rFonts w:hint="eastAsia" w:ascii="宋体" w:hAnsi="宋体" w:cs="宋体"/>
                <w:kern w:val="0"/>
                <w:sz w:val="24"/>
                <w:szCs w:val="24"/>
              </w:rPr>
              <w:t>设备名称</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37E3">
            <w:pPr>
              <w:widowControl/>
              <w:jc w:val="center"/>
              <w:rPr>
                <w:rFonts w:hint="eastAsia" w:ascii="宋体" w:hAnsi="宋体" w:cs="宋体"/>
                <w:kern w:val="0"/>
                <w:sz w:val="24"/>
                <w:szCs w:val="24"/>
              </w:rPr>
            </w:pPr>
            <w:r>
              <w:rPr>
                <w:rFonts w:hint="eastAsia" w:ascii="宋体" w:hAnsi="宋体" w:cs="宋体"/>
                <w:kern w:val="0"/>
                <w:sz w:val="24"/>
                <w:szCs w:val="24"/>
              </w:rPr>
              <w:t>型号规格</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C9F2">
            <w:pPr>
              <w:widowControl/>
              <w:jc w:val="center"/>
              <w:rPr>
                <w:rFonts w:hint="eastAsia" w:ascii="宋体" w:hAnsi="宋体" w:cs="宋体"/>
                <w:kern w:val="0"/>
                <w:sz w:val="24"/>
                <w:szCs w:val="24"/>
              </w:rPr>
            </w:pPr>
            <w:r>
              <w:rPr>
                <w:rFonts w:hint="eastAsia" w:ascii="宋体" w:hAnsi="宋体" w:cs="宋体"/>
                <w:kern w:val="0"/>
                <w:sz w:val="24"/>
                <w:szCs w:val="24"/>
              </w:rPr>
              <w:t>单位</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F1185">
            <w:pPr>
              <w:widowControl/>
              <w:jc w:val="center"/>
              <w:rPr>
                <w:rFonts w:hint="eastAsia" w:ascii="宋体" w:hAnsi="宋体" w:cs="宋体"/>
                <w:kern w:val="0"/>
                <w:sz w:val="24"/>
                <w:szCs w:val="24"/>
              </w:rPr>
            </w:pPr>
            <w:r>
              <w:rPr>
                <w:rFonts w:hint="eastAsia" w:ascii="宋体" w:hAnsi="宋体" w:cs="宋体"/>
                <w:kern w:val="0"/>
                <w:sz w:val="24"/>
                <w:szCs w:val="24"/>
              </w:rPr>
              <w:t>数量</w:t>
            </w:r>
          </w:p>
        </w:tc>
        <w:tc>
          <w:tcPr>
            <w:tcW w:w="3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F588">
            <w:pPr>
              <w:widowControl/>
              <w:jc w:val="center"/>
              <w:rPr>
                <w:rFonts w:hint="eastAsia" w:ascii="宋体" w:hAnsi="宋体" w:cs="宋体"/>
                <w:kern w:val="0"/>
                <w:sz w:val="24"/>
                <w:szCs w:val="24"/>
              </w:rPr>
            </w:pPr>
            <w:r>
              <w:rPr>
                <w:rFonts w:hint="eastAsia" w:ascii="宋体" w:hAnsi="宋体" w:cs="宋体"/>
                <w:kern w:val="0"/>
                <w:sz w:val="24"/>
                <w:szCs w:val="24"/>
              </w:rPr>
              <w:t>安装地点/服务对象</w:t>
            </w:r>
          </w:p>
        </w:tc>
      </w:tr>
      <w:tr w14:paraId="18962F93">
        <w:tblPrEx>
          <w:tblCellMar>
            <w:top w:w="0" w:type="dxa"/>
            <w:left w:w="108" w:type="dxa"/>
            <w:bottom w:w="0" w:type="dxa"/>
            <w:right w:w="108" w:type="dxa"/>
          </w:tblCellMar>
        </w:tblPrEx>
        <w:trPr>
          <w:trHeight w:val="400" w:hRule="atLeast"/>
        </w:trPr>
        <w:tc>
          <w:tcPr>
            <w:tcW w:w="8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2A2BB">
            <w:pPr>
              <w:widowControl/>
              <w:jc w:val="center"/>
              <w:textAlignment w:val="center"/>
              <w:rPr>
                <w:rFonts w:hint="eastAsia" w:ascii="宋体" w:hAnsi="宋体" w:cs="宋体"/>
                <w:kern w:val="0"/>
                <w:sz w:val="24"/>
                <w:szCs w:val="24"/>
              </w:rPr>
            </w:pPr>
            <w:r>
              <w:rPr>
                <w:rFonts w:hint="eastAsia" w:ascii="宋体" w:hAnsi="宋体" w:cs="宋体"/>
                <w:color w:val="000000"/>
                <w:kern w:val="0"/>
                <w:sz w:val="24"/>
                <w:szCs w:val="24"/>
                <w:lang w:bidi="ar"/>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9D665">
            <w:pPr>
              <w:widowControl/>
              <w:jc w:val="center"/>
              <w:textAlignment w:val="center"/>
              <w:rPr>
                <w:rFonts w:hint="eastAsia" w:ascii="宋体" w:hAnsi="宋体" w:cs="宋体"/>
                <w:kern w:val="0"/>
                <w:sz w:val="24"/>
                <w:szCs w:val="24"/>
              </w:rPr>
            </w:pPr>
            <w:r>
              <w:rPr>
                <w:rFonts w:hint="eastAsia" w:ascii="宋体" w:hAnsi="宋体"/>
                <w:sz w:val="24"/>
                <w:szCs w:val="24"/>
                <w:u w:val="single"/>
              </w:rPr>
              <w:t>新能源整车能量流测试系统</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2C133">
            <w:pPr>
              <w:widowControl/>
              <w:jc w:val="center"/>
              <w:textAlignment w:val="center"/>
              <w:rPr>
                <w:rFonts w:hint="eastAsia" w:ascii="宋体" w:hAnsi="宋体" w:cs="宋体"/>
                <w:kern w:val="0"/>
                <w:sz w:val="24"/>
                <w:szCs w:val="24"/>
              </w:rPr>
            </w:pPr>
            <w:r>
              <w:rPr>
                <w:rFonts w:hint="eastAsia" w:ascii="宋体" w:hAnsi="宋体" w:cs="宋体"/>
                <w:kern w:val="0"/>
                <w:sz w:val="24"/>
                <w:szCs w:val="24"/>
              </w:rPr>
              <w:t>\</w:t>
            </w: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A9991">
            <w:pPr>
              <w:widowControl/>
              <w:jc w:val="center"/>
              <w:textAlignment w:val="center"/>
              <w:rPr>
                <w:rFonts w:hint="eastAsia" w:ascii="宋体" w:hAnsi="宋体" w:cs="宋体"/>
                <w:kern w:val="0"/>
                <w:sz w:val="24"/>
                <w:szCs w:val="24"/>
              </w:rPr>
            </w:pPr>
            <w:r>
              <w:rPr>
                <w:rFonts w:hint="eastAsia" w:ascii="宋体" w:hAnsi="宋体" w:cs="宋体"/>
                <w:kern w:val="0"/>
                <w:sz w:val="24"/>
                <w:szCs w:val="24"/>
              </w:rPr>
              <w:t>套</w:t>
            </w: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239ED">
            <w:pPr>
              <w:widowControl/>
              <w:jc w:val="center"/>
              <w:textAlignment w:val="center"/>
              <w:rPr>
                <w:rFonts w:hint="eastAsia" w:ascii="宋体" w:hAnsi="宋体" w:cs="宋体"/>
                <w:kern w:val="0"/>
                <w:sz w:val="24"/>
                <w:szCs w:val="24"/>
              </w:rPr>
            </w:pPr>
            <w:r>
              <w:rPr>
                <w:rFonts w:hint="eastAsia" w:ascii="宋体" w:hAnsi="宋体" w:cs="宋体"/>
                <w:kern w:val="0"/>
                <w:sz w:val="24"/>
                <w:szCs w:val="24"/>
              </w:rPr>
              <w:t>1</w:t>
            </w:r>
          </w:p>
        </w:tc>
        <w:tc>
          <w:tcPr>
            <w:tcW w:w="33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024E">
            <w:pPr>
              <w:widowControl/>
              <w:jc w:val="center"/>
              <w:textAlignment w:val="center"/>
              <w:rPr>
                <w:rFonts w:hint="eastAsia" w:ascii="宋体" w:hAnsi="宋体" w:cs="宋体"/>
                <w:kern w:val="0"/>
                <w:sz w:val="24"/>
                <w:szCs w:val="24"/>
              </w:rPr>
            </w:pPr>
            <w:r>
              <w:rPr>
                <w:rFonts w:hint="eastAsia" w:ascii="宋体" w:hAnsi="宋体" w:cs="宋体"/>
                <w:kern w:val="0"/>
                <w:sz w:val="24"/>
                <w:szCs w:val="24"/>
              </w:rPr>
              <w:t>3#新能源试验室</w:t>
            </w:r>
          </w:p>
        </w:tc>
      </w:tr>
    </w:tbl>
    <w:p w14:paraId="54ABC795">
      <w:pPr>
        <w:spacing w:line="420" w:lineRule="exact"/>
        <w:ind w:firstLine="480" w:firstLineChars="200"/>
        <w:rPr>
          <w:rFonts w:hint="eastAsia" w:ascii="宋体" w:hAnsi="宋体"/>
          <w:sz w:val="24"/>
          <w:szCs w:val="24"/>
        </w:rPr>
      </w:pPr>
      <w:r>
        <w:rPr>
          <w:rFonts w:hint="eastAsia" w:ascii="宋体" w:hAnsi="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5D148D46">
      <w:pPr>
        <w:spacing w:line="420" w:lineRule="exact"/>
        <w:ind w:firstLine="480" w:firstLineChars="200"/>
        <w:rPr>
          <w:rFonts w:hint="eastAsia" w:ascii="宋体" w:hAnsi="宋体"/>
          <w:sz w:val="24"/>
          <w:szCs w:val="24"/>
        </w:rPr>
      </w:pPr>
      <w:r>
        <w:rPr>
          <w:rFonts w:hint="eastAsia" w:ascii="宋体" w:hAnsi="宋体"/>
          <w:sz w:val="24"/>
          <w:szCs w:val="24"/>
        </w:rPr>
        <w:t>请投标人注意：本招标书中所有条款均为招标方对投标方的要求内容，不应因表达顺序而被投标方忽视。对每一项要求均要求投标书中对应明确是否满足。</w:t>
      </w:r>
    </w:p>
    <w:p w14:paraId="787C90B7">
      <w:pPr>
        <w:widowControl/>
        <w:ind w:firstLine="480" w:firstLineChars="200"/>
        <w:jc w:val="left"/>
        <w:rPr>
          <w:rFonts w:ascii="宋体"/>
        </w:rPr>
      </w:pPr>
      <w:r>
        <w:rPr>
          <w:rFonts w:hint="eastAsia" w:ascii="黑体" w:hAnsi="黑体" w:eastAsia="黑体"/>
          <w:sz w:val="24"/>
          <w:szCs w:val="24"/>
        </w:rPr>
        <w:t>四、采购货物特别说明</w:t>
      </w:r>
    </w:p>
    <w:p w14:paraId="3C195804">
      <w:pPr>
        <w:pStyle w:val="16"/>
        <w:spacing w:before="0" w:after="0" w:afterLines="0" w:line="360" w:lineRule="auto"/>
        <w:ind w:firstLine="480" w:firstLineChars="200"/>
        <w:rPr>
          <w:rFonts w:ascii="宋体" w:hAnsi="宋体" w:eastAsia="宋体" w:cs="宋体"/>
          <w:sz w:val="24"/>
          <w:szCs w:val="24"/>
        </w:rPr>
      </w:pPr>
      <w:r>
        <w:rPr>
          <w:rFonts w:hint="eastAsia" w:ascii="宋体" w:hAnsi="宋体"/>
          <w:sz w:val="24"/>
          <w:szCs w:val="24"/>
        </w:rPr>
        <w:t>招标方所列货物的名称和规格型号，如为某一供应商所特有，则该名称和规格型号可作参考；但要求投标方所提供的货物必须满足本技术标书实质性要求</w:t>
      </w:r>
      <w:r>
        <w:rPr>
          <w:rFonts w:hint="eastAsia" w:ascii="宋体" w:hAnsi="宋体" w:eastAsia="宋体" w:cs="宋体"/>
          <w:sz w:val="24"/>
          <w:szCs w:val="24"/>
        </w:rPr>
        <w:t>。</w:t>
      </w:r>
    </w:p>
    <w:p w14:paraId="67547DCA">
      <w:pPr>
        <w:widowControl/>
        <w:jc w:val="left"/>
      </w:pPr>
      <w:r>
        <w:br w:type="page"/>
      </w:r>
    </w:p>
    <w:p w14:paraId="6CADF265">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24ACE91F">
      <w:pPr>
        <w:pStyle w:val="5"/>
        <w:ind w:firstLine="420"/>
        <w:rPr>
          <w:rFonts w:ascii="宋体" w:hAnsi="宋体" w:cs="宋体"/>
          <w:b w:val="0"/>
          <w:bCs w:val="0"/>
          <w:sz w:val="24"/>
          <w:szCs w:val="24"/>
        </w:rPr>
      </w:pPr>
      <w:r>
        <w:rPr>
          <w:rFonts w:hint="eastAsia" w:ascii="宋体" w:hAnsi="宋体" w:cs="宋体"/>
          <w:sz w:val="24"/>
          <w:szCs w:val="24"/>
        </w:rPr>
        <w:t>一、特别提示</w:t>
      </w:r>
    </w:p>
    <w:p w14:paraId="5DF291E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2F9CD7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14:paraId="4E710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3.投标方认为所供货物必需由招标方配备、解决或提供的其它要求，如设备基础隔振和减振设施、软化水、洁净气源等，均应在投标文件“技术偏离”中予以充分说明。</w:t>
      </w:r>
    </w:p>
    <w:p w14:paraId="0886724E">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14:paraId="69C78E91">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063988D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7890053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21F6B3DF">
      <w:pPr>
        <w:pStyle w:val="5"/>
        <w:ind w:firstLine="420"/>
        <w:rPr>
          <w:rFonts w:ascii="宋体" w:hAnsi="宋体" w:cs="宋体"/>
          <w:b w:val="0"/>
          <w:bCs w:val="0"/>
          <w:sz w:val="24"/>
          <w:szCs w:val="24"/>
        </w:rPr>
      </w:pPr>
      <w:r>
        <w:rPr>
          <w:rFonts w:hint="eastAsia" w:ascii="宋体" w:hAnsi="宋体" w:cs="宋体"/>
          <w:sz w:val="24"/>
          <w:szCs w:val="24"/>
        </w:rPr>
        <w:t>二、基本要求</w:t>
      </w:r>
    </w:p>
    <w:p w14:paraId="18127F5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574B0A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59B60B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B94D8C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7CB5D1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电机功率≥7.5kw,必须选用一级能效，电机功率&lt;7.5kw，优先选用一级能效:其中能源供应设备及年运行时间≥2000h 工艺设备电机必须选用一级能效，空调必须选用一级能效，变压器最低选用二级能效。杜绝选用三级及以下能效。</w:t>
      </w:r>
    </w:p>
    <w:p w14:paraId="3BDF21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21E5337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5BAB4C4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3F0443AC">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0267E2D3">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26C73D5E">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2AB3F9E1">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633C83F2">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供方需在终验收前提供最新的设备程序源码和电气图纸，图纸要求为可编辑原格式（EPLAN、CAD 格式）且与实际接线一致。</w:t>
      </w:r>
    </w:p>
    <w:p w14:paraId="6744D46C">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.接口协议要求</w:t>
      </w:r>
    </w:p>
    <w:p w14:paraId="6399BC24">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.1 供方免费开放所有通讯接口，包括但不限于以太网、</w:t>
      </w:r>
    </w:p>
    <w:p w14:paraId="42840043">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rPr>
        <w:t>RS232、RS485、PROFIBUS、PROFINET、MODBUS 等常见接口，以及设备特有的专用接口。</w:t>
      </w:r>
    </w:p>
    <w:p w14:paraId="30D6A1A0">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9.2 供方免费提供数据交互功能，交互数据包括但不限于实时数据、历史数据、报警信息等。</w:t>
      </w:r>
    </w:p>
    <w:p w14:paraId="149E80EC">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9.3 供方在设备入场前提供接口的技术文档和参数说明，包括但不限于接口协议、通讯速率、数据格式等。</w:t>
      </w:r>
    </w:p>
    <w:p w14:paraId="66FC4F2B">
      <w:pPr>
        <w:spacing w:line="360" w:lineRule="auto"/>
        <w:ind w:firstLine="480" w:firstLineChars="200"/>
        <w:rPr>
          <w:rFonts w:hint="default"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9.4 设备使用周期内，供方免费派遣技术人员与甲方调试团队共同进行设备通讯接口的调试工作。</w:t>
      </w:r>
    </w:p>
    <w:p w14:paraId="236A3F82">
      <w:pPr>
        <w:pStyle w:val="116"/>
        <w:spacing w:line="360" w:lineRule="auto"/>
        <w:outlineLvl w:val="2"/>
        <w:rPr>
          <w:rFonts w:hint="eastAsia" w:ascii="宋体" w:hAnsi="宋体" w:eastAsia="宋体" w:cs="宋体"/>
          <w:b/>
          <w:bCs w:val="0"/>
          <w:sz w:val="24"/>
          <w:szCs w:val="24"/>
        </w:rPr>
      </w:pPr>
      <w:r>
        <w:rPr>
          <w:rFonts w:hint="eastAsia" w:ascii="宋体" w:hAnsi="宋体" w:eastAsia="宋体" w:cs="宋体"/>
          <w:b/>
          <w:bCs w:val="0"/>
          <w:sz w:val="24"/>
          <w:szCs w:val="24"/>
        </w:rPr>
        <w:t>三、技术要求</w:t>
      </w:r>
    </w:p>
    <w:p w14:paraId="017F7C53">
      <w:pPr>
        <w:ind w:firstLine="482" w:firstLineChars="200"/>
        <w:jc w:val="left"/>
        <w:rPr>
          <w:rFonts w:hint="eastAsia" w:ascii="宋体" w:hAnsi="宋体" w:eastAsia="宋体" w:cs="宋体"/>
          <w:color w:val="000000"/>
          <w:sz w:val="24"/>
          <w:szCs w:val="24"/>
        </w:rPr>
      </w:pPr>
      <w:r>
        <w:rPr>
          <w:rFonts w:hint="eastAsia" w:ascii="宋体" w:hAnsi="宋体" w:eastAsia="宋体" w:cs="宋体"/>
          <w:b/>
          <w:sz w:val="24"/>
          <w:szCs w:val="24"/>
        </w:rPr>
        <w:t>说明：本章内容中凡标有“★”号的，均须无条件的满足，如果某个标题前标有“★”的，则该标题下的所有内容都须无条件的满足。</w:t>
      </w:r>
    </w:p>
    <w:p w14:paraId="12D13C4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 产品总体要求</w:t>
      </w:r>
    </w:p>
    <w:p w14:paraId="0002CF4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新能源整车能量流测试系统可用于高精度、同时域采集各类信号，实现新能源汽车全场景的能量流测试与评价。该系统能同时进行多通道电压、电流、温度、CAN、转速、车速和扭矩的采集，满足整车台架测试要求。能实现新能源汽车整车电能效率分析、制动能量回收测试与分析、电池充放电分析、充电桩效率分析、空调、PTC、DC/DC等辅助设备的能耗分析。</w:t>
      </w:r>
    </w:p>
    <w:p w14:paraId="06D7C250">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 2功能要求</w:t>
      </w:r>
    </w:p>
    <w:p w14:paraId="1E4620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1）设备可通过以太网通讯，实现多通道的扩展（至少包括24路电流信号、4路电压信号、2路CAN信号）；</w:t>
      </w:r>
    </w:p>
    <w:p w14:paraId="034CB1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2）采集系统可长时间实时、无间断记录多通道信号，所有通道并行同步工作；</w:t>
      </w:r>
    </w:p>
    <w:p w14:paraId="30443F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3）设备整体可长时间在-30℃～60℃的温度范围内工作，具备较强的抗干扰能力和良好的稳定性；</w:t>
      </w:r>
    </w:p>
    <w:p w14:paraId="45443E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操作系统为当前主流Windows操作系统，测试系统的软件平台必须提供免费更新服务，包含但不限于软件版本升级、功能升级以及通信协议、测试项目的更新，若涉及订阅制的服务时，需在方案内特别注明并提供升级更新费用细项等说明；</w:t>
      </w:r>
    </w:p>
    <w:p w14:paraId="6616AB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5）具备数据防丢失功能，数据的管理包括了打开文件、数据备份、文件删除、数据格式转换等功能，保证数据处理方便可靠；</w:t>
      </w:r>
    </w:p>
    <w:p w14:paraId="0ECFBC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6）具备快速简便的一键式可视化参数设置，参数设置过程中实时显示通道工作状态；</w:t>
      </w:r>
    </w:p>
    <w:p w14:paraId="5290CC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7）可进行能耗分析、能量回收测试、能量平衡测试、功率特性测试、充电特性测试、功率分析等，并以多种格式文件输出，包括但不限于Flexpro、Matlab、txt、excel、dat、unv 等；</w:t>
      </w:r>
    </w:p>
    <w:p w14:paraId="1802785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8）可以任意定义时间间隔，进行各种统计值(如最大值、最小值、峰值、平均值、均方根值、指数平均、线性平均、峰值保持平均等)计算、分析和显示。</w:t>
      </w:r>
    </w:p>
    <w:p w14:paraId="31CF3E4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 3 设备技术参数</w:t>
      </w:r>
    </w:p>
    <w:p w14:paraId="7695FF9D">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3.1 数据采集主机</w:t>
      </w:r>
    </w:p>
    <w:p w14:paraId="737C1C9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机箱类型：可便携移动式机箱或由各独立的模块直接搭建；</w:t>
      </w:r>
    </w:p>
    <w:p w14:paraId="7B620F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可扩展数：每个机箱支持8模块及以上扩展；</w:t>
      </w:r>
    </w:p>
    <w:p w14:paraId="7BF757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扩展方式：可通过以太网扩展至无限多通道；</w:t>
      </w:r>
    </w:p>
    <w:p w14:paraId="5AE8FB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同步方式：多机箱之间通过同步时钟盒同步，通道相位差小于100ns；</w:t>
      </w:r>
    </w:p>
    <w:p w14:paraId="370DD2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供电方式：直流供电10V～30V，外配220VAC电源适配器；</w:t>
      </w:r>
    </w:p>
    <w:p w14:paraId="284CBB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支持通道卡类型：多功能信号采集卡、电压电流采集卡、CAN-FD总线卡、温度采集卡。</w:t>
      </w:r>
    </w:p>
    <w:p w14:paraId="22CEF076">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3.2 电力输入模块</w:t>
      </w:r>
    </w:p>
    <w:p w14:paraId="77EBB2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AD位数：不低于16位；</w:t>
      </w:r>
    </w:p>
    <w:p w14:paraId="2819F4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所有通道同步采集，采样速率要求1MHz；</w:t>
      </w:r>
    </w:p>
    <w:p w14:paraId="06D663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输入方式：DC、AC；</w:t>
      </w:r>
    </w:p>
    <w:p w14:paraId="69BF3C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高电压输入：电压量程±2000V，分档切换，电压精度不低于0.05％FS；</w:t>
      </w:r>
    </w:p>
    <w:p w14:paraId="689277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低电压输入：电压量程±10V，分档切换，电压精度不低于0.05％FS。</w:t>
      </w:r>
    </w:p>
    <w:p w14:paraId="55FFEE1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3.3 模拟量采集模块</w:t>
      </w:r>
    </w:p>
    <w:p w14:paraId="565E2B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通道数：至少具备8通道/模块；</w:t>
      </w:r>
    </w:p>
    <w:p w14:paraId="75B9540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输入方式：IEPE、SIN-DC、DIF-DC、AC、GND；</w:t>
      </w:r>
    </w:p>
    <w:p w14:paraId="61D882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IEPE电源：4mA/24V；</w:t>
      </w:r>
    </w:p>
    <w:p w14:paraId="4A0F93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电压量程：至少包含±10V、±5V、±2V、±1V、±500mV、±200mV、±100mV；</w:t>
      </w:r>
    </w:p>
    <w:p w14:paraId="52A3B0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电压示值误差：不大于0.1%F.S；</w:t>
      </w:r>
    </w:p>
    <w:p w14:paraId="6CAB55A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非线性：满度的0.1%；</w:t>
      </w:r>
    </w:p>
    <w:p w14:paraId="040148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通道隔离度：≥80dB；</w:t>
      </w:r>
    </w:p>
    <w:p w14:paraId="40471A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通道间同步性：≤50ns；</w:t>
      </w:r>
    </w:p>
    <w:p w14:paraId="02DA70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连续采样速率：通道同步采样时，采样速率可达到200kHz/通道；</w:t>
      </w:r>
    </w:p>
    <w:p w14:paraId="111B9BA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激励电压：包含5VDC、10VDC、24VDC，最大输出电流可达到30mA/通道。</w:t>
      </w:r>
    </w:p>
    <w:p w14:paraId="6B2FEAE7">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3.4 CAN采集模块</w:t>
      </w:r>
    </w:p>
    <w:p w14:paraId="285393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通道数：至少具备2通道/模块；</w:t>
      </w:r>
    </w:p>
    <w:p w14:paraId="294CCC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通讯协议：采用CAN2.0B标准通讯协议；</w:t>
      </w:r>
    </w:p>
    <w:p w14:paraId="025F00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通讯波特率：4800bps～1Mbps可选；</w:t>
      </w:r>
    </w:p>
    <w:p w14:paraId="11A075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通讯方式：双向CAN总线，可实现发送与接收；</w:t>
      </w:r>
    </w:p>
    <w:p w14:paraId="53D0F40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CAN发送间隔：可由用户进行设置，包括：10ms、50ms、100ms等；</w:t>
      </w:r>
    </w:p>
    <w:p w14:paraId="122F904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支持dbc格式文件导入与解析；</w:t>
      </w:r>
    </w:p>
    <w:p w14:paraId="45BDFF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支持标准帧及扩展帧格式；</w:t>
      </w:r>
    </w:p>
    <w:p w14:paraId="24F735B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支持模拟通道数据发送。</w:t>
      </w:r>
    </w:p>
    <w:p w14:paraId="3AD3742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3.5 数据采集软件技术要求</w:t>
      </w:r>
    </w:p>
    <w:p w14:paraId="5D1D01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1）系统参数设置：功能包括通道选择，量程选择，滤波选择，采样频率设置，传感器参数设置，传感器标定，传感器偏置归零等；</w:t>
      </w:r>
    </w:p>
    <w:p w14:paraId="3CC977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2）系统可自动识别硬件，快捷的进行测量；</w:t>
      </w:r>
    </w:p>
    <w:p w14:paraId="180387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3）系统能够自动标识设备硬件工作状态，便于设备故障识别；</w:t>
      </w:r>
    </w:p>
    <w:p w14:paraId="5A7793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4）系统具备示波器、X/Y记录仪、视频记录仪、频谱分析仪等功能；</w:t>
      </w:r>
    </w:p>
    <w:p w14:paraId="3869C3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5）系统可进行逻辑运算通道的编辑，可进行三角、微分、积分，逻辑运算；</w:t>
      </w:r>
    </w:p>
    <w:p w14:paraId="4C7CA81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6）系统具备统计分析功能，可以任意定义时间间隔，进行各种统计值(如最大值、最小值、峰值、平均值、均方根值、指数平均、线性平均、峰值保持平均等)计算、分析和显示，可以以直方图显示。</w:t>
      </w:r>
    </w:p>
    <w:p w14:paraId="654937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7）系统可以在数据采集、存储过程中，回看之前的数据。</w:t>
      </w:r>
    </w:p>
    <w:p w14:paraId="44E2E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8）数据文件可导出多种格式的文件：Flexpro、Matlab、txt、excel、dat、unv 等，系统具有分析评价功能，可自动化生成报告。</w:t>
      </w:r>
    </w:p>
    <w:p w14:paraId="4F86260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3.6 传感器要求</w:t>
      </w:r>
    </w:p>
    <w:p w14:paraId="686CF2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1）采用国际知名品牌电流传感器（如：日置、横河等）。电流钳：10个交流传感器（可测直流），精度不低于±0.03%FS，每个电流钳额外备用配带5米长延长线。规格型号由投标方推荐，招标方确认。</w:t>
      </w:r>
    </w:p>
    <w:p w14:paraId="36AFF3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进口电压传感器。电压测试探头：10路，带鳄鱼钳，精度不低于±0.03%FS。每个电压测试探头额外备用配带5米长延长线。电压最大可直接测量DC1000V/AC700V，与数据采集设备组合使用，采样频率不低于1MS/s。规格型号由投标方推荐，招标方确认。</w:t>
      </w:r>
    </w:p>
    <w:p w14:paraId="171186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3.7 其他要求</w:t>
      </w:r>
    </w:p>
    <w:p w14:paraId="165365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设备及设备所含测量元件必须经过省级或省级以上计量单位计量认证。</w:t>
      </w:r>
    </w:p>
    <w:p w14:paraId="187BCDF6">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 技术文件要求</w:t>
      </w:r>
    </w:p>
    <w:p w14:paraId="60991B4D">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4.1 程序图纸要求</w:t>
      </w:r>
    </w:p>
    <w:p w14:paraId="6CB937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1）投标方需要提供所有设备的源代码，包括但不限于PLC程序、HMI程序、机器人程序、视觉程序、伺服等。</w:t>
      </w:r>
    </w:p>
    <w:p w14:paraId="18801F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2）供方所提供的程序不得设置任何密码、保护等限制手段，PLC 不得设置修改下载权限，功能块不得设置密码保护。</w:t>
      </w:r>
    </w:p>
    <w:p w14:paraId="06582C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3）界面等需要密码保护的程序，供方必须提供所有级别的用户名、密码。</w:t>
      </w:r>
    </w:p>
    <w:p w14:paraId="7FA504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4）供方需在设备入场前提供设备程序源码，HMI 界面各级用户名和密码，并保证与现场程序一致。</w:t>
      </w:r>
    </w:p>
    <w:p w14:paraId="78B46AF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5）供方需在终验收前提供最新的设备程序源码和电气图纸，图纸要求为可编辑原格式（EPLAN、CAD 格式）且与实际接线一致。</w:t>
      </w:r>
    </w:p>
    <w:p w14:paraId="3C7802C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★4.2 接口协议要求</w:t>
      </w:r>
    </w:p>
    <w:p w14:paraId="631095E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1）供方免费开放所有通讯接口，包括但不限于以太网、RS232、RS485、PROFIBUS、PROFINET、MODBUS 等常见接口，以及设备特有的专用接口。</w:t>
      </w:r>
    </w:p>
    <w:p w14:paraId="0E532BB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2）供方免费提供数据交互功能，交互数据包括但不限于实时数据、历史数据、报警信息等。</w:t>
      </w:r>
    </w:p>
    <w:p w14:paraId="27C1B8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3）供方在设备入场前提供接口的技术文档和参数说明，包括但不限于接口协议、通讯速率、数据格式等。</w:t>
      </w:r>
    </w:p>
    <w:p w14:paraId="4DC8E0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4）设备使用周期内，供方免费派遣技术人员与甲方调试团队共同进行设备通讯接口的调试工作。</w:t>
      </w:r>
    </w:p>
    <w:p w14:paraId="2E50F05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5 供货周期</w:t>
      </w:r>
    </w:p>
    <w:p w14:paraId="0E90072D">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合同签订后3个月以内到货</w:t>
      </w:r>
      <w:r>
        <w:rPr>
          <w:rFonts w:hint="eastAsia" w:ascii="宋体" w:hAnsi="宋体" w:eastAsia="宋体" w:cs="宋体"/>
          <w:sz w:val="24"/>
          <w:szCs w:val="24"/>
          <w:lang w:val="en-US" w:eastAsia="zh-CN"/>
        </w:rPr>
        <w:t>。</w:t>
      </w:r>
    </w:p>
    <w:p w14:paraId="3AE4D9DD">
      <w:pPr>
        <w:pStyle w:val="121"/>
        <w:spacing w:line="360" w:lineRule="auto"/>
        <w:rPr>
          <w:rFonts w:ascii="宋体" w:hAnsi="宋体" w:cs="宋体"/>
          <w:color w:val="auto"/>
        </w:rPr>
      </w:pPr>
      <w:r>
        <w:rPr>
          <w:rFonts w:hint="eastAsia" w:ascii="宋体" w:hAnsi="宋体" w:cs="宋体"/>
          <w:color w:val="auto"/>
        </w:rPr>
        <w:t>四、执行标准</w:t>
      </w:r>
    </w:p>
    <w:p w14:paraId="1FFEC0F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E2C16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2B2862B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0D5FE65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21C51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18F8E55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63C1A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808"/>
        <w:gridCol w:w="2269"/>
        <w:gridCol w:w="1098"/>
      </w:tblGrid>
      <w:tr w14:paraId="55BCE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179390BE">
            <w:pPr>
              <w:jc w:val="center"/>
              <w:rPr>
                <w:rFonts w:hint="eastAsia" w:ascii="宋体" w:hAnsi="宋体" w:cs="宋体"/>
                <w:b/>
                <w:sz w:val="24"/>
                <w:szCs w:val="24"/>
              </w:rPr>
            </w:pPr>
            <w:r>
              <w:rPr>
                <w:rFonts w:hint="eastAsia" w:ascii="宋体" w:hAnsi="宋体" w:cs="宋体"/>
                <w:b/>
                <w:sz w:val="24"/>
                <w:szCs w:val="24"/>
              </w:rPr>
              <w:t>序号</w:t>
            </w:r>
          </w:p>
        </w:tc>
        <w:tc>
          <w:tcPr>
            <w:tcW w:w="4808" w:type="dxa"/>
            <w:vAlign w:val="center"/>
          </w:tcPr>
          <w:p w14:paraId="132490E2">
            <w:pPr>
              <w:jc w:val="center"/>
              <w:rPr>
                <w:rFonts w:hint="eastAsia" w:ascii="宋体" w:hAnsi="宋体" w:cs="宋体"/>
                <w:b/>
                <w:sz w:val="24"/>
                <w:szCs w:val="24"/>
              </w:rPr>
            </w:pPr>
            <w:r>
              <w:rPr>
                <w:rFonts w:hint="eastAsia" w:ascii="宋体" w:hAnsi="宋体" w:cs="宋体"/>
                <w:b/>
                <w:sz w:val="24"/>
                <w:szCs w:val="24"/>
              </w:rPr>
              <w:t>标准名称</w:t>
            </w:r>
          </w:p>
        </w:tc>
        <w:tc>
          <w:tcPr>
            <w:tcW w:w="2269" w:type="dxa"/>
            <w:vAlign w:val="center"/>
          </w:tcPr>
          <w:p w14:paraId="7CD6E8FE">
            <w:pPr>
              <w:jc w:val="center"/>
              <w:rPr>
                <w:rFonts w:hint="eastAsia" w:ascii="宋体" w:hAnsi="宋体" w:cs="宋体"/>
                <w:b/>
                <w:sz w:val="24"/>
                <w:szCs w:val="24"/>
              </w:rPr>
            </w:pPr>
            <w:r>
              <w:rPr>
                <w:rFonts w:hint="eastAsia" w:ascii="宋体" w:hAnsi="宋体" w:cs="宋体"/>
                <w:b/>
                <w:sz w:val="24"/>
                <w:szCs w:val="24"/>
              </w:rPr>
              <w:t>标准编号</w:t>
            </w:r>
          </w:p>
        </w:tc>
        <w:tc>
          <w:tcPr>
            <w:tcW w:w="1098" w:type="dxa"/>
            <w:vAlign w:val="center"/>
          </w:tcPr>
          <w:p w14:paraId="5BB54FA2">
            <w:pPr>
              <w:jc w:val="center"/>
              <w:rPr>
                <w:rFonts w:hint="eastAsia" w:ascii="宋体" w:hAnsi="宋体" w:cs="宋体"/>
                <w:b/>
                <w:sz w:val="24"/>
                <w:szCs w:val="24"/>
              </w:rPr>
            </w:pPr>
            <w:r>
              <w:rPr>
                <w:rFonts w:hint="eastAsia" w:ascii="宋体" w:hAnsi="宋体" w:cs="宋体"/>
                <w:b/>
                <w:sz w:val="24"/>
                <w:szCs w:val="24"/>
              </w:rPr>
              <w:t>备注</w:t>
            </w:r>
          </w:p>
        </w:tc>
      </w:tr>
      <w:tr w14:paraId="34A3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28" w:type="dxa"/>
            <w:vAlign w:val="center"/>
          </w:tcPr>
          <w:p w14:paraId="4A1D276F">
            <w:pPr>
              <w:autoSpaceDE w:val="0"/>
              <w:autoSpaceDN w:val="0"/>
              <w:adjustRightInd w:val="0"/>
              <w:spacing w:line="240" w:lineRule="auto"/>
              <w:jc w:val="center"/>
              <w:rPr>
                <w:rFonts w:hint="eastAsia" w:ascii="宋体" w:hAnsi="宋体" w:cs="宋体"/>
                <w:sz w:val="24"/>
                <w:szCs w:val="24"/>
              </w:rPr>
            </w:pPr>
            <w:r>
              <w:rPr>
                <w:rFonts w:hint="eastAsia" w:ascii="宋体" w:hAnsi="宋体" w:cs="宋体"/>
                <w:sz w:val="24"/>
                <w:szCs w:val="24"/>
              </w:rPr>
              <w:t>1</w:t>
            </w:r>
          </w:p>
        </w:tc>
        <w:tc>
          <w:tcPr>
            <w:tcW w:w="4808" w:type="dxa"/>
            <w:vAlign w:val="center"/>
          </w:tcPr>
          <w:p w14:paraId="5B7EB7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电动汽车能量消耗量和续驶里程试验方法 第1部分：轻型汽车</w:t>
            </w:r>
          </w:p>
        </w:tc>
        <w:tc>
          <w:tcPr>
            <w:tcW w:w="2269" w:type="dxa"/>
            <w:vAlign w:val="center"/>
          </w:tcPr>
          <w:p w14:paraId="2763AAF6">
            <w:pPr>
              <w:autoSpaceDE w:val="0"/>
              <w:autoSpaceDN w:val="0"/>
              <w:adjustRightInd w:val="0"/>
              <w:spacing w:line="240" w:lineRule="auto"/>
              <w:jc w:val="center"/>
              <w:rPr>
                <w:rFonts w:hint="eastAsia" w:ascii="宋体" w:hAnsi="宋体" w:cs="宋体"/>
                <w:sz w:val="24"/>
                <w:szCs w:val="24"/>
              </w:rPr>
            </w:pPr>
            <w:r>
              <w:rPr>
                <w:rFonts w:hint="eastAsia" w:ascii="宋体" w:hAnsi="宋体" w:cs="宋体"/>
                <w:sz w:val="24"/>
                <w:szCs w:val="24"/>
              </w:rPr>
              <w:t>GB/T 18386.1-2021</w:t>
            </w:r>
          </w:p>
        </w:tc>
        <w:tc>
          <w:tcPr>
            <w:tcW w:w="1098" w:type="dxa"/>
            <w:vAlign w:val="center"/>
          </w:tcPr>
          <w:p w14:paraId="35A2765C">
            <w:pPr>
              <w:autoSpaceDE w:val="0"/>
              <w:autoSpaceDN w:val="0"/>
              <w:adjustRightInd w:val="0"/>
              <w:spacing w:line="240" w:lineRule="auto"/>
              <w:jc w:val="center"/>
              <w:rPr>
                <w:rFonts w:hint="eastAsia" w:ascii="宋体" w:hAnsi="宋体" w:cs="宋体"/>
                <w:sz w:val="24"/>
                <w:szCs w:val="24"/>
              </w:rPr>
            </w:pPr>
          </w:p>
        </w:tc>
      </w:tr>
      <w:tr w14:paraId="372D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7EF920A3">
            <w:pPr>
              <w:autoSpaceDE w:val="0"/>
              <w:autoSpaceDN w:val="0"/>
              <w:adjustRightInd w:val="0"/>
              <w:spacing w:line="240" w:lineRule="auto"/>
              <w:jc w:val="center"/>
              <w:rPr>
                <w:rFonts w:hint="eastAsia" w:ascii="宋体" w:hAnsi="宋体" w:cs="宋体"/>
                <w:sz w:val="24"/>
                <w:szCs w:val="24"/>
              </w:rPr>
            </w:pPr>
            <w:r>
              <w:rPr>
                <w:rFonts w:hint="eastAsia" w:ascii="宋体" w:hAnsi="宋体" w:cs="宋体"/>
                <w:sz w:val="24"/>
                <w:szCs w:val="24"/>
              </w:rPr>
              <w:t>2</w:t>
            </w:r>
          </w:p>
        </w:tc>
        <w:tc>
          <w:tcPr>
            <w:tcW w:w="4808" w:type="dxa"/>
            <w:vAlign w:val="center"/>
          </w:tcPr>
          <w:p w14:paraId="366619E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电动汽车能量消耗量和续驶里程试验方法 第2部分：重型商用车辆</w:t>
            </w:r>
          </w:p>
        </w:tc>
        <w:tc>
          <w:tcPr>
            <w:tcW w:w="2269" w:type="dxa"/>
            <w:vAlign w:val="center"/>
          </w:tcPr>
          <w:p w14:paraId="05FD9E19">
            <w:pPr>
              <w:autoSpaceDE w:val="0"/>
              <w:autoSpaceDN w:val="0"/>
              <w:adjustRightInd w:val="0"/>
              <w:spacing w:line="240" w:lineRule="auto"/>
              <w:jc w:val="center"/>
              <w:rPr>
                <w:rFonts w:hint="eastAsia" w:ascii="宋体" w:hAnsi="宋体" w:cs="宋体"/>
                <w:sz w:val="24"/>
                <w:szCs w:val="24"/>
              </w:rPr>
            </w:pPr>
            <w:r>
              <w:rPr>
                <w:rFonts w:hint="eastAsia" w:ascii="宋体" w:hAnsi="宋体" w:cs="宋体"/>
                <w:sz w:val="24"/>
                <w:szCs w:val="24"/>
              </w:rPr>
              <w:t>GB/T 18386.2-2022</w:t>
            </w:r>
          </w:p>
        </w:tc>
        <w:tc>
          <w:tcPr>
            <w:tcW w:w="1098" w:type="dxa"/>
            <w:vAlign w:val="center"/>
          </w:tcPr>
          <w:p w14:paraId="6DA6E85D">
            <w:pPr>
              <w:autoSpaceDE w:val="0"/>
              <w:autoSpaceDN w:val="0"/>
              <w:adjustRightInd w:val="0"/>
              <w:spacing w:line="240" w:lineRule="auto"/>
              <w:jc w:val="center"/>
              <w:rPr>
                <w:rFonts w:hint="eastAsia" w:ascii="宋体" w:hAnsi="宋体" w:cs="宋体"/>
                <w:sz w:val="24"/>
                <w:szCs w:val="24"/>
              </w:rPr>
            </w:pPr>
          </w:p>
        </w:tc>
      </w:tr>
    </w:tbl>
    <w:p w14:paraId="128CB852">
      <w:pPr>
        <w:rPr>
          <w:rFonts w:ascii="Times New Roman" w:hAnsi="Times New Roman" w:eastAsia="宋体" w:cs="Times New Roman"/>
          <w:szCs w:val="20"/>
        </w:rPr>
        <w:sectPr>
          <w:footerReference r:id="rId11" w:type="default"/>
          <w:pgSz w:w="11906" w:h="16838"/>
          <w:pgMar w:top="1588" w:right="1418" w:bottom="1134" w:left="1418" w:header="851" w:footer="992" w:gutter="0"/>
          <w:cols w:space="425" w:num="1"/>
          <w:docGrid w:type="lines" w:linePitch="312" w:charSpace="0"/>
        </w:sectPr>
      </w:pPr>
    </w:p>
    <w:p w14:paraId="7A67C291">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39A5F74A"/>
    <w:p w14:paraId="07CC8B56">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282E9CF">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058"/>
        <w:gridCol w:w="783"/>
        <w:gridCol w:w="889"/>
        <w:gridCol w:w="4551"/>
      </w:tblGrid>
      <w:tr w14:paraId="2B10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25F0C5C">
            <w:pPr>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058" w:type="dxa"/>
            <w:vAlign w:val="center"/>
          </w:tcPr>
          <w:p w14:paraId="6940619A">
            <w:pPr>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783" w:type="dxa"/>
            <w:vAlign w:val="center"/>
          </w:tcPr>
          <w:p w14:paraId="36EBA44F">
            <w:pPr>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889" w:type="dxa"/>
            <w:vAlign w:val="center"/>
          </w:tcPr>
          <w:p w14:paraId="79476D58">
            <w:pPr>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4551" w:type="dxa"/>
            <w:vAlign w:val="center"/>
          </w:tcPr>
          <w:p w14:paraId="2D6AFE30">
            <w:pPr>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4C89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2D1125D">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8" w:type="dxa"/>
            <w:vAlign w:val="center"/>
          </w:tcPr>
          <w:p w14:paraId="16D00F4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数据采集主机</w:t>
            </w:r>
          </w:p>
        </w:tc>
        <w:tc>
          <w:tcPr>
            <w:tcW w:w="783" w:type="dxa"/>
            <w:vAlign w:val="center"/>
          </w:tcPr>
          <w:p w14:paraId="129ADE02">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6183AB52">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4551" w:type="dxa"/>
            <w:vAlign w:val="center"/>
          </w:tcPr>
          <w:p w14:paraId="52A153E1">
            <w:pPr>
              <w:jc w:val="center"/>
              <w:textAlignment w:val="center"/>
              <w:rPr>
                <w:rFonts w:hint="eastAsia" w:ascii="宋体" w:hAnsi="宋体" w:eastAsia="宋体" w:cs="宋体"/>
                <w:sz w:val="24"/>
                <w:szCs w:val="24"/>
              </w:rPr>
            </w:pPr>
          </w:p>
        </w:tc>
      </w:tr>
      <w:tr w14:paraId="4CA1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D0BC65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058" w:type="dxa"/>
            <w:vAlign w:val="center"/>
          </w:tcPr>
          <w:p w14:paraId="6C73311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电力输入模块</w:t>
            </w:r>
          </w:p>
        </w:tc>
        <w:tc>
          <w:tcPr>
            <w:tcW w:w="783" w:type="dxa"/>
            <w:vAlign w:val="center"/>
          </w:tcPr>
          <w:p w14:paraId="326944CC">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4A9D9F4B">
            <w:pPr>
              <w:keepNext w:val="0"/>
              <w:keepLines w:val="0"/>
              <w:widowControl/>
              <w:suppressLineNumbers w:val="0"/>
              <w:jc w:val="center"/>
              <w:textAlignment w:val="center"/>
              <w:rPr>
                <w:rFonts w:hint="default" w:ascii="宋体" w:hAnsi="宋体" w:eastAsia="宋体" w:cs="宋体"/>
                <w:sz w:val="24"/>
                <w:szCs w:val="24"/>
                <w:lang w:val="en-US"/>
              </w:rPr>
            </w:pPr>
            <w:r>
              <w:rPr>
                <w:rFonts w:hint="eastAsia" w:ascii="宋体" w:hAnsi="宋体" w:eastAsia="宋体" w:cs="宋体"/>
                <w:i w:val="0"/>
                <w:iCs w:val="0"/>
                <w:color w:val="000000"/>
                <w:kern w:val="0"/>
                <w:sz w:val="22"/>
                <w:szCs w:val="22"/>
                <w:u w:val="none"/>
                <w:lang w:val="en-US" w:eastAsia="zh-CN" w:bidi="ar"/>
              </w:rPr>
              <w:t>1</w:t>
            </w:r>
          </w:p>
        </w:tc>
        <w:tc>
          <w:tcPr>
            <w:tcW w:w="4551" w:type="dxa"/>
            <w:vAlign w:val="center"/>
          </w:tcPr>
          <w:p w14:paraId="77B8E34F">
            <w:pPr>
              <w:jc w:val="center"/>
              <w:textAlignment w:val="center"/>
              <w:rPr>
                <w:rFonts w:hint="eastAsia" w:ascii="宋体" w:hAnsi="宋体" w:eastAsia="宋体" w:cs="宋体"/>
                <w:sz w:val="24"/>
                <w:szCs w:val="24"/>
              </w:rPr>
            </w:pPr>
          </w:p>
        </w:tc>
      </w:tr>
      <w:tr w14:paraId="120E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6A4AA37">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2058" w:type="dxa"/>
            <w:vAlign w:val="center"/>
          </w:tcPr>
          <w:p w14:paraId="410E281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模拟量采集模块</w:t>
            </w:r>
          </w:p>
        </w:tc>
        <w:tc>
          <w:tcPr>
            <w:tcW w:w="783" w:type="dxa"/>
            <w:vAlign w:val="center"/>
          </w:tcPr>
          <w:p w14:paraId="6A82579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61A09ACB">
            <w:pPr>
              <w:keepNext w:val="0"/>
              <w:keepLines w:val="0"/>
              <w:widowControl/>
              <w:suppressLineNumbers w:val="0"/>
              <w:jc w:val="center"/>
              <w:textAlignment w:val="center"/>
              <w:rPr>
                <w:rFonts w:hint="default" w:ascii="宋体" w:hAnsi="宋体" w:eastAsia="宋体" w:cs="宋体"/>
                <w:sz w:val="24"/>
                <w:szCs w:val="24"/>
                <w:lang w:val="en-US"/>
              </w:rPr>
            </w:pPr>
            <w:r>
              <w:rPr>
                <w:rFonts w:hint="eastAsia" w:ascii="宋体" w:hAnsi="宋体" w:eastAsia="宋体" w:cs="宋体"/>
                <w:i w:val="0"/>
                <w:iCs w:val="0"/>
                <w:color w:val="000000"/>
                <w:kern w:val="0"/>
                <w:sz w:val="22"/>
                <w:szCs w:val="22"/>
                <w:u w:val="none"/>
                <w:lang w:val="en-US" w:eastAsia="zh-CN" w:bidi="ar"/>
              </w:rPr>
              <w:t>3</w:t>
            </w:r>
          </w:p>
        </w:tc>
        <w:tc>
          <w:tcPr>
            <w:tcW w:w="4551" w:type="dxa"/>
            <w:vAlign w:val="center"/>
          </w:tcPr>
          <w:p w14:paraId="3F5B97C9">
            <w:pPr>
              <w:jc w:val="center"/>
              <w:textAlignment w:val="center"/>
              <w:rPr>
                <w:rFonts w:hint="eastAsia" w:ascii="宋体" w:hAnsi="宋体" w:eastAsia="宋体" w:cs="宋体"/>
                <w:sz w:val="24"/>
                <w:szCs w:val="24"/>
              </w:rPr>
            </w:pPr>
          </w:p>
        </w:tc>
      </w:tr>
      <w:tr w14:paraId="43D6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5B703935">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058" w:type="dxa"/>
            <w:vAlign w:val="center"/>
          </w:tcPr>
          <w:p w14:paraId="48AA1879">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CAN采集模块</w:t>
            </w:r>
          </w:p>
        </w:tc>
        <w:tc>
          <w:tcPr>
            <w:tcW w:w="783" w:type="dxa"/>
            <w:vAlign w:val="center"/>
          </w:tcPr>
          <w:p w14:paraId="05A5E9EC">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696FC427">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i w:val="0"/>
                <w:iCs w:val="0"/>
                <w:color w:val="000000"/>
                <w:kern w:val="0"/>
                <w:sz w:val="22"/>
                <w:szCs w:val="22"/>
                <w:u w:val="none"/>
                <w:lang w:val="en-US" w:eastAsia="zh-CN" w:bidi="ar"/>
              </w:rPr>
              <w:t>1</w:t>
            </w:r>
          </w:p>
        </w:tc>
        <w:tc>
          <w:tcPr>
            <w:tcW w:w="4551" w:type="dxa"/>
            <w:vAlign w:val="center"/>
          </w:tcPr>
          <w:p w14:paraId="20751F11">
            <w:pPr>
              <w:jc w:val="center"/>
              <w:textAlignment w:val="center"/>
              <w:rPr>
                <w:rFonts w:hint="eastAsia" w:ascii="宋体" w:hAnsi="宋体" w:eastAsia="宋体" w:cs="宋体"/>
                <w:sz w:val="24"/>
                <w:szCs w:val="24"/>
              </w:rPr>
            </w:pPr>
          </w:p>
        </w:tc>
      </w:tr>
      <w:tr w14:paraId="18E5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46F4BC6C">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2058" w:type="dxa"/>
            <w:vAlign w:val="center"/>
          </w:tcPr>
          <w:p w14:paraId="00D1E62A">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数据采集软件</w:t>
            </w:r>
          </w:p>
        </w:tc>
        <w:tc>
          <w:tcPr>
            <w:tcW w:w="783" w:type="dxa"/>
            <w:vAlign w:val="center"/>
          </w:tcPr>
          <w:p w14:paraId="6EA31F6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889" w:type="dxa"/>
            <w:vAlign w:val="center"/>
          </w:tcPr>
          <w:p w14:paraId="48BE316D">
            <w:pPr>
              <w:keepNext w:val="0"/>
              <w:keepLines w:val="0"/>
              <w:widowControl/>
              <w:suppressLineNumbers w:val="0"/>
              <w:jc w:val="center"/>
              <w:textAlignment w:val="center"/>
              <w:rPr>
                <w:rFonts w:hint="default" w:ascii="宋体" w:hAnsi="宋体" w:eastAsia="宋体" w:cs="宋体"/>
                <w:sz w:val="24"/>
                <w:szCs w:val="24"/>
                <w:lang w:val="en-US"/>
              </w:rPr>
            </w:pPr>
            <w:r>
              <w:rPr>
                <w:rFonts w:hint="eastAsia" w:ascii="宋体" w:hAnsi="宋体" w:eastAsia="宋体" w:cs="宋体"/>
                <w:i w:val="0"/>
                <w:iCs w:val="0"/>
                <w:color w:val="000000"/>
                <w:kern w:val="0"/>
                <w:sz w:val="22"/>
                <w:szCs w:val="22"/>
                <w:u w:val="none"/>
                <w:lang w:val="en-US" w:eastAsia="zh-CN" w:bidi="ar"/>
              </w:rPr>
              <w:t>1</w:t>
            </w:r>
          </w:p>
        </w:tc>
        <w:tc>
          <w:tcPr>
            <w:tcW w:w="4551" w:type="dxa"/>
            <w:vAlign w:val="center"/>
          </w:tcPr>
          <w:p w14:paraId="7FABFEE7">
            <w:pPr>
              <w:jc w:val="center"/>
              <w:textAlignment w:val="center"/>
              <w:rPr>
                <w:rFonts w:hint="eastAsia" w:ascii="宋体" w:hAnsi="宋体" w:eastAsia="宋体" w:cs="宋体"/>
                <w:sz w:val="24"/>
                <w:szCs w:val="24"/>
              </w:rPr>
            </w:pPr>
          </w:p>
        </w:tc>
      </w:tr>
      <w:tr w14:paraId="3D52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D8D30B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2058" w:type="dxa"/>
            <w:vAlign w:val="center"/>
          </w:tcPr>
          <w:p w14:paraId="27D7F00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电流传感器</w:t>
            </w:r>
          </w:p>
        </w:tc>
        <w:tc>
          <w:tcPr>
            <w:tcW w:w="783" w:type="dxa"/>
            <w:vAlign w:val="center"/>
          </w:tcPr>
          <w:p w14:paraId="0762EFD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75B10B9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10</w:t>
            </w:r>
          </w:p>
        </w:tc>
        <w:tc>
          <w:tcPr>
            <w:tcW w:w="4551" w:type="dxa"/>
            <w:vAlign w:val="center"/>
          </w:tcPr>
          <w:p w14:paraId="7E2937C5">
            <w:pPr>
              <w:jc w:val="center"/>
              <w:textAlignment w:val="center"/>
              <w:rPr>
                <w:rFonts w:hint="eastAsia" w:ascii="宋体" w:hAnsi="宋体" w:eastAsia="宋体" w:cs="宋体"/>
                <w:sz w:val="24"/>
                <w:szCs w:val="24"/>
              </w:rPr>
            </w:pPr>
          </w:p>
        </w:tc>
      </w:tr>
      <w:tr w14:paraId="3198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715EC92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2058" w:type="dxa"/>
            <w:vAlign w:val="center"/>
          </w:tcPr>
          <w:p w14:paraId="4B51920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电压传感器</w:t>
            </w:r>
          </w:p>
        </w:tc>
        <w:tc>
          <w:tcPr>
            <w:tcW w:w="783" w:type="dxa"/>
            <w:vAlign w:val="center"/>
          </w:tcPr>
          <w:p w14:paraId="5E3365C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套</w:t>
            </w:r>
          </w:p>
        </w:tc>
        <w:tc>
          <w:tcPr>
            <w:tcW w:w="889" w:type="dxa"/>
            <w:vAlign w:val="center"/>
          </w:tcPr>
          <w:p w14:paraId="20F6D59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w:t>
            </w:r>
          </w:p>
        </w:tc>
        <w:tc>
          <w:tcPr>
            <w:tcW w:w="4551" w:type="dxa"/>
            <w:vAlign w:val="center"/>
          </w:tcPr>
          <w:p w14:paraId="275E5C26">
            <w:pPr>
              <w:jc w:val="center"/>
              <w:textAlignment w:val="center"/>
              <w:rPr>
                <w:rFonts w:hint="eastAsia" w:ascii="宋体" w:hAnsi="宋体" w:eastAsia="宋体" w:cs="宋体"/>
                <w:sz w:val="24"/>
                <w:szCs w:val="24"/>
              </w:rPr>
            </w:pPr>
          </w:p>
        </w:tc>
      </w:tr>
      <w:tr w14:paraId="7053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2B61023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2058" w:type="dxa"/>
            <w:vAlign w:val="center"/>
          </w:tcPr>
          <w:p w14:paraId="46F81B2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电压传感器</w:t>
            </w:r>
          </w:p>
        </w:tc>
        <w:tc>
          <w:tcPr>
            <w:tcW w:w="783" w:type="dxa"/>
            <w:vAlign w:val="center"/>
          </w:tcPr>
          <w:p w14:paraId="422A464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个</w:t>
            </w:r>
          </w:p>
        </w:tc>
        <w:tc>
          <w:tcPr>
            <w:tcW w:w="889" w:type="dxa"/>
            <w:vAlign w:val="center"/>
          </w:tcPr>
          <w:p w14:paraId="5D3A8A2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4551" w:type="dxa"/>
            <w:vAlign w:val="center"/>
          </w:tcPr>
          <w:p w14:paraId="404CE629">
            <w:pPr>
              <w:jc w:val="center"/>
              <w:textAlignment w:val="center"/>
              <w:rPr>
                <w:rFonts w:hint="eastAsia" w:ascii="宋体" w:hAnsi="宋体" w:eastAsia="宋体" w:cs="宋体"/>
                <w:sz w:val="24"/>
                <w:szCs w:val="24"/>
              </w:rPr>
            </w:pPr>
          </w:p>
        </w:tc>
      </w:tr>
      <w:tr w14:paraId="3BFE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116ABF24">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058" w:type="dxa"/>
            <w:vAlign w:val="center"/>
          </w:tcPr>
          <w:p w14:paraId="07D9C7F8">
            <w:pPr>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备品备件</w:t>
            </w:r>
          </w:p>
        </w:tc>
        <w:tc>
          <w:tcPr>
            <w:tcW w:w="783" w:type="dxa"/>
            <w:vAlign w:val="center"/>
          </w:tcPr>
          <w:p w14:paraId="69B44C1E">
            <w:pPr>
              <w:jc w:val="center"/>
              <w:textAlignment w:val="center"/>
              <w:rPr>
                <w:rFonts w:hint="eastAsia" w:ascii="宋体" w:hAnsi="宋体" w:eastAsia="宋体" w:cs="宋体"/>
                <w:sz w:val="24"/>
                <w:szCs w:val="24"/>
              </w:rPr>
            </w:pPr>
          </w:p>
        </w:tc>
        <w:tc>
          <w:tcPr>
            <w:tcW w:w="889" w:type="dxa"/>
            <w:vAlign w:val="center"/>
          </w:tcPr>
          <w:p w14:paraId="59C6EE1D">
            <w:pPr>
              <w:jc w:val="center"/>
              <w:textAlignment w:val="center"/>
              <w:rPr>
                <w:rFonts w:hint="eastAsia" w:ascii="宋体" w:hAnsi="宋体" w:eastAsia="宋体" w:cs="宋体"/>
                <w:sz w:val="24"/>
                <w:szCs w:val="24"/>
              </w:rPr>
            </w:pPr>
          </w:p>
        </w:tc>
        <w:tc>
          <w:tcPr>
            <w:tcW w:w="4551" w:type="dxa"/>
            <w:vAlign w:val="center"/>
          </w:tcPr>
          <w:p w14:paraId="02D6BA26">
            <w:pPr>
              <w:jc w:val="center"/>
              <w:textAlignment w:val="center"/>
              <w:rPr>
                <w:rFonts w:hint="eastAsia" w:ascii="宋体" w:hAnsi="宋体" w:eastAsia="宋体" w:cs="宋体"/>
                <w:sz w:val="24"/>
                <w:szCs w:val="24"/>
              </w:rPr>
            </w:pPr>
          </w:p>
        </w:tc>
      </w:tr>
      <w:tr w14:paraId="29E3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780159AD">
            <w:pPr>
              <w:jc w:val="center"/>
              <w:textAlignment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11</w:t>
            </w:r>
          </w:p>
        </w:tc>
        <w:tc>
          <w:tcPr>
            <w:tcW w:w="2058" w:type="dxa"/>
            <w:vAlign w:val="center"/>
          </w:tcPr>
          <w:p w14:paraId="7797DE56">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技术资料</w:t>
            </w:r>
          </w:p>
        </w:tc>
        <w:tc>
          <w:tcPr>
            <w:tcW w:w="783" w:type="dxa"/>
            <w:vAlign w:val="center"/>
          </w:tcPr>
          <w:p w14:paraId="758E7545">
            <w:pPr>
              <w:jc w:val="center"/>
              <w:textAlignment w:val="center"/>
              <w:rPr>
                <w:rFonts w:hint="eastAsia" w:ascii="宋体" w:hAnsi="宋体" w:eastAsia="宋体" w:cs="宋体"/>
                <w:sz w:val="24"/>
                <w:szCs w:val="24"/>
                <w:lang w:val="en-US" w:eastAsia="zh-CN"/>
              </w:rPr>
            </w:pPr>
          </w:p>
        </w:tc>
        <w:tc>
          <w:tcPr>
            <w:tcW w:w="889" w:type="dxa"/>
            <w:vAlign w:val="center"/>
          </w:tcPr>
          <w:p w14:paraId="326162BA">
            <w:pPr>
              <w:jc w:val="center"/>
              <w:textAlignment w:val="center"/>
              <w:rPr>
                <w:rFonts w:hint="eastAsia" w:ascii="宋体" w:hAnsi="宋体" w:eastAsia="宋体" w:cs="宋体"/>
                <w:sz w:val="24"/>
                <w:szCs w:val="24"/>
                <w:lang w:val="en-US" w:eastAsia="zh-CN"/>
              </w:rPr>
            </w:pPr>
          </w:p>
        </w:tc>
        <w:tc>
          <w:tcPr>
            <w:tcW w:w="4551" w:type="dxa"/>
            <w:vAlign w:val="center"/>
          </w:tcPr>
          <w:p w14:paraId="03031074">
            <w:pPr>
              <w:jc w:val="center"/>
              <w:textAlignment w:val="center"/>
              <w:rPr>
                <w:rFonts w:hint="eastAsia" w:ascii="宋体" w:hAnsi="宋体" w:eastAsia="宋体" w:cs="宋体"/>
                <w:sz w:val="24"/>
                <w:szCs w:val="24"/>
                <w:lang w:val="en-US" w:eastAsia="zh-CN"/>
              </w:rPr>
            </w:pPr>
          </w:p>
        </w:tc>
      </w:tr>
      <w:tr w14:paraId="381F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D81910C">
            <w:pPr>
              <w:jc w:val="center"/>
              <w:textAlignment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12</w:t>
            </w:r>
          </w:p>
        </w:tc>
        <w:tc>
          <w:tcPr>
            <w:tcW w:w="2058" w:type="dxa"/>
            <w:vAlign w:val="center"/>
          </w:tcPr>
          <w:p w14:paraId="7241600D">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包装、运输、保险</w:t>
            </w:r>
          </w:p>
        </w:tc>
        <w:tc>
          <w:tcPr>
            <w:tcW w:w="783" w:type="dxa"/>
            <w:vAlign w:val="center"/>
          </w:tcPr>
          <w:p w14:paraId="0F5F770B">
            <w:pPr>
              <w:jc w:val="center"/>
              <w:textAlignment w:val="center"/>
              <w:rPr>
                <w:rFonts w:hint="eastAsia" w:ascii="宋体" w:hAnsi="宋体" w:eastAsia="宋体" w:cs="宋体"/>
                <w:sz w:val="24"/>
                <w:szCs w:val="24"/>
                <w:lang w:val="en-US" w:eastAsia="zh-CN"/>
              </w:rPr>
            </w:pPr>
          </w:p>
        </w:tc>
        <w:tc>
          <w:tcPr>
            <w:tcW w:w="889" w:type="dxa"/>
            <w:vAlign w:val="center"/>
          </w:tcPr>
          <w:p w14:paraId="0D7D5CE2">
            <w:pPr>
              <w:jc w:val="center"/>
              <w:textAlignment w:val="center"/>
              <w:rPr>
                <w:rFonts w:hint="eastAsia" w:ascii="宋体" w:hAnsi="宋体" w:eastAsia="宋体" w:cs="宋体"/>
                <w:sz w:val="24"/>
                <w:szCs w:val="24"/>
                <w:lang w:val="en-US" w:eastAsia="zh-CN"/>
              </w:rPr>
            </w:pPr>
          </w:p>
        </w:tc>
        <w:tc>
          <w:tcPr>
            <w:tcW w:w="4551" w:type="dxa"/>
            <w:vAlign w:val="center"/>
          </w:tcPr>
          <w:p w14:paraId="497C54D6">
            <w:pPr>
              <w:jc w:val="center"/>
              <w:textAlignment w:val="center"/>
              <w:rPr>
                <w:rFonts w:hint="eastAsia" w:ascii="宋体" w:hAnsi="宋体" w:eastAsia="宋体" w:cs="宋体"/>
                <w:sz w:val="24"/>
                <w:szCs w:val="24"/>
                <w:lang w:val="en-US" w:eastAsia="zh-CN"/>
              </w:rPr>
            </w:pPr>
          </w:p>
        </w:tc>
      </w:tr>
      <w:tr w14:paraId="76BE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11B9071">
            <w:pPr>
              <w:jc w:val="center"/>
              <w:textAlignment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13</w:t>
            </w:r>
          </w:p>
        </w:tc>
        <w:tc>
          <w:tcPr>
            <w:tcW w:w="2058" w:type="dxa"/>
            <w:vAlign w:val="center"/>
          </w:tcPr>
          <w:p w14:paraId="48FE9D7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安装、调试、检验</w:t>
            </w:r>
          </w:p>
        </w:tc>
        <w:tc>
          <w:tcPr>
            <w:tcW w:w="783" w:type="dxa"/>
            <w:vAlign w:val="center"/>
          </w:tcPr>
          <w:p w14:paraId="21142212">
            <w:pPr>
              <w:jc w:val="center"/>
              <w:textAlignment w:val="center"/>
              <w:rPr>
                <w:rFonts w:hint="eastAsia" w:ascii="宋体" w:hAnsi="宋体" w:eastAsia="宋体" w:cs="宋体"/>
                <w:sz w:val="24"/>
                <w:szCs w:val="24"/>
                <w:lang w:val="en-US" w:eastAsia="zh-CN"/>
              </w:rPr>
            </w:pPr>
          </w:p>
        </w:tc>
        <w:tc>
          <w:tcPr>
            <w:tcW w:w="889" w:type="dxa"/>
            <w:vAlign w:val="center"/>
          </w:tcPr>
          <w:p w14:paraId="1DB203A3">
            <w:pPr>
              <w:jc w:val="center"/>
              <w:textAlignment w:val="center"/>
              <w:rPr>
                <w:rFonts w:hint="eastAsia" w:ascii="宋体" w:hAnsi="宋体" w:eastAsia="宋体" w:cs="宋体"/>
                <w:sz w:val="24"/>
                <w:szCs w:val="24"/>
                <w:lang w:val="en-US" w:eastAsia="zh-CN"/>
              </w:rPr>
            </w:pPr>
          </w:p>
        </w:tc>
        <w:tc>
          <w:tcPr>
            <w:tcW w:w="4551" w:type="dxa"/>
            <w:vAlign w:val="center"/>
          </w:tcPr>
          <w:p w14:paraId="1AC2C53C">
            <w:pPr>
              <w:jc w:val="center"/>
              <w:textAlignment w:val="center"/>
              <w:rPr>
                <w:rFonts w:hint="eastAsia" w:ascii="宋体" w:hAnsi="宋体" w:eastAsia="宋体" w:cs="宋体"/>
                <w:sz w:val="24"/>
                <w:szCs w:val="24"/>
                <w:lang w:val="en-US" w:eastAsia="zh-CN"/>
              </w:rPr>
            </w:pPr>
          </w:p>
        </w:tc>
      </w:tr>
      <w:tr w14:paraId="478E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14:paraId="63CF8B85">
            <w:pPr>
              <w:jc w:val="center"/>
              <w:textAlignment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14</w:t>
            </w:r>
          </w:p>
        </w:tc>
        <w:tc>
          <w:tcPr>
            <w:tcW w:w="2058" w:type="dxa"/>
            <w:vAlign w:val="center"/>
          </w:tcPr>
          <w:p w14:paraId="328B2EB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设计、培训、维保</w:t>
            </w:r>
          </w:p>
        </w:tc>
        <w:tc>
          <w:tcPr>
            <w:tcW w:w="783" w:type="dxa"/>
            <w:vAlign w:val="center"/>
          </w:tcPr>
          <w:p w14:paraId="4E3D5581">
            <w:pPr>
              <w:jc w:val="center"/>
              <w:textAlignment w:val="center"/>
              <w:rPr>
                <w:rFonts w:hint="eastAsia" w:ascii="宋体" w:hAnsi="宋体" w:eastAsia="宋体" w:cs="宋体"/>
                <w:sz w:val="24"/>
                <w:szCs w:val="24"/>
                <w:lang w:val="en-US" w:eastAsia="zh-CN"/>
              </w:rPr>
            </w:pPr>
          </w:p>
        </w:tc>
        <w:tc>
          <w:tcPr>
            <w:tcW w:w="889" w:type="dxa"/>
            <w:vAlign w:val="center"/>
          </w:tcPr>
          <w:p w14:paraId="18B2780D">
            <w:pPr>
              <w:jc w:val="center"/>
              <w:textAlignment w:val="center"/>
              <w:rPr>
                <w:rFonts w:hint="eastAsia" w:ascii="宋体" w:hAnsi="宋体" w:eastAsia="宋体" w:cs="宋体"/>
                <w:sz w:val="24"/>
                <w:szCs w:val="24"/>
                <w:lang w:val="en-US" w:eastAsia="zh-CN"/>
              </w:rPr>
            </w:pPr>
          </w:p>
        </w:tc>
        <w:tc>
          <w:tcPr>
            <w:tcW w:w="4551" w:type="dxa"/>
            <w:vAlign w:val="center"/>
          </w:tcPr>
          <w:p w14:paraId="17E55114">
            <w:pPr>
              <w:jc w:val="center"/>
              <w:textAlignment w:val="center"/>
              <w:rPr>
                <w:rFonts w:hint="eastAsia" w:ascii="宋体" w:hAnsi="宋体" w:eastAsia="宋体" w:cs="宋体"/>
                <w:sz w:val="24"/>
                <w:szCs w:val="24"/>
                <w:lang w:val="en-US" w:eastAsia="zh-CN"/>
              </w:rPr>
            </w:pPr>
          </w:p>
        </w:tc>
      </w:tr>
    </w:tbl>
    <w:p w14:paraId="2551CCE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14:paraId="5F4C7B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0CC83B5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20CB143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0E810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470DBAB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3EF88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6C0A907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14:paraId="620C95F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14:paraId="59282D7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提供货物所需的建筑物（如厂房等）。招标方提供符合本技术标书中“采购货物概况”和“使用环境”章节所列明品质的电力、自来水、压缩空气管线至系统接口，如：系统电力接口的接线端，水、气、汽等外围管线端联接法兰外端面（不含联接所需螺栓等紧固件和其它必需配件）。</w:t>
      </w:r>
    </w:p>
    <w:p w14:paraId="7564D48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3839C53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2.对于招标文件中无明确具体要求而投标方认为必须具备的其它货物，投标方必须将该部分货物单独报价（该报价含运杂费及税费等其它费用，而且不再作为其它报价涉及的其它费用的计算基数）。</w:t>
      </w:r>
    </w:p>
    <w:p w14:paraId="1B4E98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以“交钥匙”方式采购，在满足技术标书本节上述要求之外，同时包括整个施工过程中的设备土建基础、配电系统、循环水系统、空调系统、压缩空气、沟槽、管道、改装、清理、运输装卸等所有基建相关工作，以及货物的运行使用所需要的过桥、护栏、防护网、盖板等辅助设施，不产生报价外的其他费用。</w:t>
      </w:r>
    </w:p>
    <w:p w14:paraId="3138A8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提供包括为达到环保、消防和劳动安全卫生等国家法律、法规和标准、规范要求必须配备的吸雾以及近距离照明系统等配套的设施、材料等。如投标方难以提供或无优势提供，则应当在投标文件的技术偏离条款中，予以详细说明并注明投标报价未包含该部分的货值。</w:t>
      </w:r>
    </w:p>
    <w:p w14:paraId="659929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5.投标方应提供包括为保证货物（或生产线）自身正常运行所必需的、适应使用地点条件的通风、冷却、温控系统等。</w:t>
      </w:r>
    </w:p>
    <w:p w14:paraId="3FD276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方应提供包括为保证货物（或生产线）正常安装、调试和验收完成以前所必需的整套配件、附件及材料、油料等。如果终验收完成后，投标方有需要收回的配件、附件、材料、油料等，应当在投标文件的技术偏离条款中，予以详细说明；否则视同包括在供货范围之内。</w:t>
      </w:r>
    </w:p>
    <w:p w14:paraId="0CFA54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7.投标方应提供货物（或生产线）维修所必需的专用工具，并在投标报价部分说明数。</w:t>
      </w:r>
    </w:p>
    <w:p w14:paraId="6C431CC1">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w:t>
      </w:r>
      <w:r>
        <w:rPr>
          <w:rFonts w:hint="eastAsia" w:ascii="宋体" w:hAnsi="宋体" w:eastAsia="宋体" w:cs="宋体"/>
          <w:b/>
          <w:bCs/>
          <w:sz w:val="24"/>
          <w:szCs w:val="24"/>
          <w:lang w:val="en-US" w:eastAsia="zh-CN"/>
        </w:rPr>
        <w:t>随机</w:t>
      </w:r>
      <w:r>
        <w:rPr>
          <w:rFonts w:hint="eastAsia" w:ascii="宋体" w:hAnsi="宋体" w:eastAsia="宋体" w:cs="宋体"/>
          <w:b/>
          <w:bCs/>
          <w:sz w:val="24"/>
          <w:szCs w:val="24"/>
        </w:rPr>
        <w:t>备品备件、易损件和专用耗材供货范围</w:t>
      </w:r>
    </w:p>
    <w:p w14:paraId="35C263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b/>
          <w:bCs/>
          <w:sz w:val="24"/>
          <w:szCs w:val="24"/>
          <w:highlight w:val="yellow"/>
        </w:rPr>
        <w:t>一年</w:t>
      </w:r>
      <w:r>
        <w:rPr>
          <w:rFonts w:hint="eastAsia" w:ascii="宋体" w:hAnsi="宋体" w:eastAsia="宋体" w:cs="宋体"/>
          <w:sz w:val="24"/>
          <w:szCs w:val="24"/>
        </w:rPr>
        <w:t>所自备自用的备品备件、易损件和专用耗材。</w:t>
      </w:r>
    </w:p>
    <w:p w14:paraId="4843320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BBE1B5B">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14:paraId="4946C435">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1487F1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4E25F368">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u w:val="single"/>
          <w:shd w:val="pct10" w:color="auto" w:fill="FFFFFF"/>
          <w:lang w:val="en-US" w:eastAsia="zh-CN"/>
        </w:rPr>
        <w:t>2</w:t>
      </w:r>
      <w:r>
        <w:rPr>
          <w:rFonts w:hint="eastAsia" w:ascii="宋体" w:hAnsi="宋体" w:eastAsia="宋体" w:cs="宋体"/>
          <w:bCs/>
          <w:sz w:val="24"/>
          <w:szCs w:val="24"/>
          <w:u w:val="single"/>
          <w:shd w:val="pct10" w:color="auto" w:fill="FFFFFF"/>
        </w:rPr>
        <w:t xml:space="preserve">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72F54DE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14:paraId="12863A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0120B4A1">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.在终验收前，提供包括货物的备品备件、易损件和专用耗材的图纸及技术参数、技术要求等资料。</w:t>
      </w:r>
    </w:p>
    <w:p w14:paraId="7FA67C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858E18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终验收后对应合同付款支付日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0E49ED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.本条款所列的技术资料、图片、影像等，投标人应各提供</w:t>
      </w:r>
      <w:r>
        <w:rPr>
          <w:rFonts w:hint="eastAsia" w:ascii="宋体" w:hAnsi="宋体" w:eastAsia="宋体" w:cs="宋体"/>
          <w:sz w:val="24"/>
          <w:szCs w:val="24"/>
          <w:lang w:val="en-US" w:eastAsia="zh-CN"/>
        </w:rPr>
        <w:t>5</w:t>
      </w:r>
      <w:r>
        <w:rPr>
          <w:rFonts w:hint="eastAsia" w:ascii="宋体" w:hAnsi="宋体" w:eastAsia="宋体" w:cs="宋体"/>
          <w:sz w:val="24"/>
          <w:szCs w:val="24"/>
        </w:rPr>
        <w:t>套，其中</w:t>
      </w:r>
      <w:r>
        <w:rPr>
          <w:rFonts w:hint="eastAsia" w:ascii="宋体" w:hAnsi="宋体" w:eastAsia="宋体" w:cs="宋体"/>
          <w:sz w:val="24"/>
          <w:szCs w:val="24"/>
          <w:lang w:val="en-US" w:eastAsia="zh-CN"/>
        </w:rPr>
        <w:t>2</w:t>
      </w:r>
      <w:r>
        <w:rPr>
          <w:rFonts w:hint="eastAsia" w:ascii="宋体" w:hAnsi="宋体" w:eastAsia="宋体" w:cs="宋体"/>
          <w:sz w:val="24"/>
          <w:szCs w:val="24"/>
        </w:rPr>
        <w:t>套为电子版光盘；每份技术文件应装有目录清单。</w:t>
      </w:r>
    </w:p>
    <w:p w14:paraId="698DC294">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.本条款所列要求，如招标人认为投标人提供的资料不能满足要求时，有权要求投标人免费补充或增加</w:t>
      </w:r>
      <w:r>
        <w:rPr>
          <w:rFonts w:hint="eastAsia" w:ascii="宋体" w:hAnsi="宋体" w:eastAsia="宋体" w:cs="宋体"/>
          <w:color w:val="000000"/>
          <w:sz w:val="24"/>
          <w:szCs w:val="24"/>
        </w:rPr>
        <w:t>。</w:t>
      </w:r>
    </w:p>
    <w:p w14:paraId="5F37945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EC83C50">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14:paraId="3B914184">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5245A72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28B38A54">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招标方安装地竣工验收服务，货物移交，约定培训等全流程范围。</w:t>
      </w:r>
    </w:p>
    <w:p w14:paraId="6D0D9C4B">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rPr>
        <w:t>莱芜新能源产品试验检测中心</w:t>
      </w:r>
      <w:r>
        <w:rPr>
          <w:rFonts w:hint="eastAsia" w:ascii="宋体" w:hAnsi="宋体" w:eastAsia="宋体" w:cs="宋体"/>
          <w:sz w:val="24"/>
          <w:szCs w:val="24"/>
        </w:rPr>
        <w:t>。</w:t>
      </w:r>
    </w:p>
    <w:p w14:paraId="7CC1F6F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54168ECC">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u w:val="single"/>
          <w:lang w:val="en-US" w:eastAsia="zh-CN"/>
        </w:rPr>
        <w:t>90</w:t>
      </w:r>
      <w:r>
        <w:rPr>
          <w:rFonts w:hint="eastAsia" w:ascii="宋体" w:hAnsi="宋体" w:eastAsia="宋体" w:cs="宋体"/>
          <w:sz w:val="24"/>
          <w:szCs w:val="24"/>
        </w:rPr>
        <w:t>个日历日之内交货至供货地点。</w:t>
      </w:r>
    </w:p>
    <w:p w14:paraId="1BB3B18A">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lang w:val="en-US" w:eastAsia="zh-CN"/>
        </w:rPr>
        <w:t>2</w:t>
      </w:r>
      <w:r>
        <w:rPr>
          <w:rFonts w:hint="eastAsia" w:ascii="宋体" w:hAnsi="宋体" w:eastAsia="宋体" w:cs="宋体"/>
          <w:sz w:val="24"/>
          <w:szCs w:val="24"/>
        </w:rPr>
        <w:t>个日历日之内安装调试完毕。</w:t>
      </w:r>
    </w:p>
    <w:p w14:paraId="73417DA6">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lang w:val="en-US" w:eastAsia="zh-CN"/>
        </w:rPr>
        <w:t>80</w:t>
      </w:r>
      <w:r>
        <w:rPr>
          <w:rFonts w:hint="eastAsia" w:ascii="宋体" w:hAnsi="宋体" w:eastAsia="宋体" w:cs="宋体"/>
          <w:sz w:val="24"/>
          <w:szCs w:val="24"/>
        </w:rPr>
        <w:t>个日历日之内完成终验收。</w:t>
      </w:r>
    </w:p>
    <w:p w14:paraId="7C2995C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1D3518B4">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19017A2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8B7C59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D241E2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1DA49D8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4F3BE6B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480F97F5">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19456DC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1D507A69">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8D853BC">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4F2EE5E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294F002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7D925A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563A550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2CB0E3B5">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14:paraId="68276BD7">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34" w:name="_Toc169605884"/>
      <w:r>
        <w:rPr>
          <w:rFonts w:hint="eastAsia" w:ascii="宋体" w:hAnsi="宋体" w:eastAsia="宋体" w:cs="宋体"/>
          <w:b/>
          <w:bCs/>
          <w:kern w:val="44"/>
          <w:sz w:val="24"/>
          <w:szCs w:val="24"/>
        </w:rPr>
        <w:t>第四章  质保期及售后服务</w:t>
      </w:r>
      <w:bookmarkEnd w:id="34"/>
    </w:p>
    <w:p w14:paraId="382B8497">
      <w:pPr>
        <w:pStyle w:val="121"/>
        <w:spacing w:line="360" w:lineRule="auto"/>
        <w:rPr>
          <w:rFonts w:ascii="宋体" w:hAnsi="宋体" w:cs="宋体"/>
          <w:color w:val="auto"/>
        </w:rPr>
      </w:pPr>
      <w:r>
        <w:rPr>
          <w:rFonts w:hint="eastAsia" w:ascii="宋体" w:hAnsi="宋体" w:cs="宋体"/>
          <w:color w:val="auto"/>
        </w:rPr>
        <w:t>一、质保期及质保要求</w:t>
      </w:r>
    </w:p>
    <w:p w14:paraId="39F0D3B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u w:val="single"/>
          <w:lang w:val="en-US" w:eastAsia="zh-CN"/>
        </w:rPr>
        <w:t>24</w:t>
      </w:r>
      <w:r>
        <w:rPr>
          <w:rFonts w:hint="eastAsia" w:ascii="宋体" w:hAnsi="宋体" w:eastAsia="宋体" w:cs="宋体"/>
          <w:b/>
          <w:bCs/>
          <w:sz w:val="24"/>
          <w:szCs w:val="24"/>
          <w:highlight w:val="yellow"/>
          <w:u w:val="single"/>
        </w:rPr>
        <w:t xml:space="preserve"> </w:t>
      </w:r>
      <w:r>
        <w:rPr>
          <w:rFonts w:hint="eastAsia" w:ascii="宋体" w:hAnsi="宋体" w:eastAsia="宋体" w:cs="宋体"/>
          <w:b/>
          <w:bCs/>
          <w:sz w:val="24"/>
          <w:szCs w:val="24"/>
          <w:highlight w:val="yellow"/>
        </w:rPr>
        <w:t>个月</w:t>
      </w:r>
      <w:r>
        <w:rPr>
          <w:rFonts w:hint="eastAsia" w:ascii="宋体" w:hAnsi="宋体" w:eastAsia="宋体" w:cs="宋体"/>
          <w:sz w:val="24"/>
          <w:szCs w:val="24"/>
        </w:rPr>
        <w:t>。</w:t>
      </w:r>
    </w:p>
    <w:p w14:paraId="1B86969A">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154C505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2BB3BF0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29B42EB6">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0070B45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7EC243B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5.质量保证期满后，投标方保证向招标方提供及时的、质优的、价格优惠的技术服务和备品备件供应。</w:t>
      </w:r>
    </w:p>
    <w:p w14:paraId="7DADB254">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二、技术及培训服务</w:t>
      </w:r>
    </w:p>
    <w:p w14:paraId="0B9F31E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s="宋体"/>
          <w:b/>
          <w:bCs/>
          <w:sz w:val="24"/>
          <w:szCs w:val="24"/>
          <w:highlight w:val="yellow"/>
        </w:rPr>
        <w:t>3个</w:t>
      </w:r>
      <w:r>
        <w:rPr>
          <w:rFonts w:hint="eastAsia" w:ascii="宋体" w:hAnsi="宋体" w:eastAsia="宋体" w:cs="宋体"/>
          <w:sz w:val="24"/>
          <w:szCs w:val="24"/>
        </w:rPr>
        <w:t>日历日。（培训包含联调后整套设备的使用）</w:t>
      </w:r>
    </w:p>
    <w:p w14:paraId="75497E3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2.应免费提供一定数量的培训资料。</w:t>
      </w:r>
    </w:p>
    <w:p w14:paraId="1F7B2EDD">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3.应按要求免费积极协助和提供招标方以及招标方所委托的工程设计单位有关人员所需要的、与货物有关的工程设计资料、技术咨询等。</w:t>
      </w:r>
    </w:p>
    <w:p w14:paraId="53C1A0F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4.若投标方提供货物涉及到外购外协货物、而且该货物的技术质量等较为关键时，投标方应能保证得到配套厂家的技术支持，并免费为招标方提供技术服务。</w:t>
      </w:r>
    </w:p>
    <w:p w14:paraId="4647EA0F">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4FEB173E">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三、安装调试及验收服务</w:t>
      </w:r>
    </w:p>
    <w:p w14:paraId="08E77E8B">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33EE45E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2.若投标方提供的货物涉及到外购外协货物、而且该货物的技术质量等较为关键时，应保证能得到供应商的技术支持，并免费为招标方提供安装使用现场的指导与培训。</w:t>
      </w:r>
    </w:p>
    <w:p w14:paraId="56FBA918">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0F92EE30">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2C8739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2F064A2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1F56C6A2">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四、售后服务</w:t>
      </w:r>
    </w:p>
    <w:p w14:paraId="5F0EE4E1">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14:paraId="596F762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2.如发现所提供的货物存在问题，需要投标方解决或配合解决时：在质保期之内，应在接到通知后24小时内派有关人员到达现场；在质保期之外，应在接到通知后72小时内派有关人员到达现场。</w:t>
      </w:r>
    </w:p>
    <w:p w14:paraId="2413F3DC">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2C7EFBEA">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五、其它服务</w:t>
      </w:r>
    </w:p>
    <w:p w14:paraId="1E93144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1.除招标文件、投标文件、答疑文件、技术标书、合同等约定之外，投标方应免费负责必要的或强制性的货物的检验、试验、化验等直接费用。</w:t>
      </w:r>
    </w:p>
    <w:p w14:paraId="0B7EB514">
      <w:pPr>
        <w:spacing w:line="360" w:lineRule="auto"/>
        <w:ind w:firstLine="480" w:firstLineChars="200"/>
        <w:jc w:val="left"/>
        <w:rPr>
          <w:rFonts w:hint="eastAsia" w:ascii="宋体" w:hAnsi="宋体" w:cs="宋体"/>
          <w:color w:val="000000"/>
          <w:sz w:val="24"/>
          <w:szCs w:val="24"/>
        </w:rPr>
      </w:pPr>
      <w:r>
        <w:rPr>
          <w:rFonts w:hint="eastAsia" w:ascii="宋体" w:hAnsi="宋体" w:eastAsia="宋体" w:cs="宋体"/>
          <w:sz w:val="24"/>
          <w:szCs w:val="24"/>
        </w:rPr>
        <w:t>2.本章节条款所列“免费”，并非指定不可收费，而是指招标文件、投标文件、答疑文件、技术交流文件、技术标书和合同等范围之外，投标方不可另行收取的费用</w:t>
      </w:r>
      <w:r>
        <w:rPr>
          <w:rFonts w:hint="eastAsia" w:ascii="宋体" w:hAnsi="宋体" w:cs="宋体"/>
          <w:color w:val="000000"/>
          <w:sz w:val="24"/>
          <w:szCs w:val="24"/>
        </w:rPr>
        <w:t>。</w:t>
      </w:r>
    </w:p>
    <w:p w14:paraId="16F57159">
      <w:pPr>
        <w:pStyle w:val="134"/>
        <w:rPr>
          <w:rFonts w:hint="eastAsia" w:ascii="宋体" w:hAnsi="宋体" w:cs="宋体"/>
          <w:bCs w:val="0"/>
          <w:i/>
        </w:rPr>
      </w:pPr>
      <w:r>
        <w:rPr>
          <w:rFonts w:hint="eastAsia" w:ascii="宋体" w:hAnsi="宋体" w:cs="宋体"/>
        </w:rPr>
        <w:br w:type="page"/>
      </w:r>
      <w:bookmarkStart w:id="35" w:name="_Toc25467"/>
      <w:bookmarkStart w:id="36" w:name="_Toc2612"/>
      <w:bookmarkStart w:id="37" w:name="_Toc465187646"/>
      <w:r>
        <w:rPr>
          <w:rFonts w:hint="eastAsia" w:ascii="宋体" w:hAnsi="宋体" w:eastAsia="宋体"/>
          <w:b/>
          <w:bCs w:val="0"/>
        </w:rPr>
        <w:t>第五章  终验收</w:t>
      </w:r>
      <w:bookmarkEnd w:id="35"/>
      <w:bookmarkEnd w:id="36"/>
      <w:bookmarkEnd w:id="37"/>
    </w:p>
    <w:p w14:paraId="610A15D5">
      <w:pPr>
        <w:pStyle w:val="121"/>
        <w:spacing w:line="36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一、验收依据和验收标准</w:t>
      </w:r>
    </w:p>
    <w:p w14:paraId="5AF4768D">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1.验收标准一般以技术标书和合同规定验收。无论技术标书和合同，是否全部并准确列明验收所涉及的相关标准，均作为验收标准之一。</w:t>
      </w:r>
    </w:p>
    <w:p w14:paraId="6F74E7D2">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2.如果验收过程中，发现招标文件、投标文件、答疑文件、技术交流文件等与技术标书、合同存在差异，原则上以涉及条款中对招标方最有利条款为验收依据。</w:t>
      </w:r>
    </w:p>
    <w:p w14:paraId="72EE5301">
      <w:pPr>
        <w:pStyle w:val="121"/>
        <w:spacing w:line="360" w:lineRule="auto"/>
        <w:ind w:firstLine="0" w:firstLineChars="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二、检验</w:t>
      </w:r>
    </w:p>
    <w:p w14:paraId="3BF346F9">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如果采购货物涉及必要的或必需的检验，投标方应当在投标文件中明确可能涉及的检验费用，并将该费用包含在投标总报价之内；不作针对性澄清或说明的，视同包含在投标总价之内。基本约定如下：</w:t>
      </w:r>
    </w:p>
    <w:p w14:paraId="7EF690CD">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1.国产货物的检验一般由买卖双方共同进行或按照合同要求进行。</w:t>
      </w:r>
    </w:p>
    <w:p w14:paraId="541DFA37">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2.进口货物的检验，投标方需要按照下述要求进行：</w:t>
      </w:r>
    </w:p>
    <w:p w14:paraId="1D14DFA2">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2.1进口货物发货前，应对货物的质量、型号、规格、性能和数量/重量作精密、全面的检验，并出具证明书，证明所供货物符合合同规定；</w:t>
      </w:r>
    </w:p>
    <w:p w14:paraId="44D4008D">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2.2应依据合同规定的要求，提供买卖双方达成一致的货物的验收标准和装箱单，作为招标方检验的依据；</w:t>
      </w:r>
    </w:p>
    <w:p w14:paraId="1425EBA1">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2.3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0DCD4121">
      <w:pPr>
        <w:pStyle w:val="121"/>
        <w:spacing w:line="360" w:lineRule="auto"/>
        <w:ind w:firstLine="0" w:firstLineChars="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三、验收基本条件</w:t>
      </w:r>
    </w:p>
    <w:p w14:paraId="164846F6">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6DD71924">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买卖双方按照合同约定执行了合同，同时货物完成了试运行并经检验合格，则具备验收条件。</w:t>
      </w:r>
    </w:p>
    <w:p w14:paraId="6FEC68BF">
      <w:pPr>
        <w:adjustRightInd w:val="0"/>
        <w:snapToGrid w:val="0"/>
        <w:spacing w:line="360" w:lineRule="auto"/>
        <w:outlineLvl w:val="3"/>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1.终验收一般条件：</w:t>
      </w:r>
    </w:p>
    <w:p w14:paraId="5B7B4C2A">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1.1投标方已经按照“供货范围”要求提供了预验收资料，并且资料齐全、完整和有效；</w:t>
      </w:r>
    </w:p>
    <w:p w14:paraId="2425CCF0">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1.2货物应完整且所有的零部件应该安装牢固，外观无损伤，所有的焊缝饱满、无残渣等缺陷；</w:t>
      </w:r>
    </w:p>
    <w:p w14:paraId="5933D952">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1.3货物的油漆质量应饱满、有光泽，无掉漆、无色差、无“桔皮”等不良现象（特殊标志除外）；</w:t>
      </w:r>
    </w:p>
    <w:p w14:paraId="3524F93A">
      <w:pPr>
        <w:adjustRightInd w:val="0"/>
        <w:snapToGrid w:val="0"/>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1.4货物标牌完整、清晰、明确；</w:t>
      </w:r>
    </w:p>
    <w:p w14:paraId="667A0920">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1.5货物的安全要求符合中国最新的相关法律、法规、标准和规范以及合同要求；</w:t>
      </w:r>
    </w:p>
    <w:p w14:paraId="72BCEF68">
      <w:pPr>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1.6货物安装调试完毕，并至少经过了验收要求的负荷试运行；</w:t>
      </w:r>
    </w:p>
    <w:p w14:paraId="5539605E">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1.7货物正常运行时，噪声等环境影响因素满足国家和当地环保主管部门规定，安全措施落实、有效；</w:t>
      </w:r>
    </w:p>
    <w:p w14:paraId="1532CC18">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1.8计量仪器、仪表配套合理，采用中国的法定计量单位，计量准确、灵敏可靠。保证设计指标和仪器说明书的参数的实现；</w:t>
      </w:r>
    </w:p>
    <w:p w14:paraId="58CC754E">
      <w:pPr>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1.9试运行期间或之后无维修、调整等行为（特殊情况除外）；</w:t>
      </w:r>
    </w:p>
    <w:p w14:paraId="36BD2134">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1.10货物质量、技术性能等，达到签定的技术标书和合同规定的终验收标准；</w:t>
      </w:r>
    </w:p>
    <w:p w14:paraId="10AFA900">
      <w:pPr>
        <w:adjustRightInd w:val="0"/>
        <w:snapToGrid w:val="0"/>
        <w:spacing w:line="360" w:lineRule="auto"/>
        <w:outlineLvl w:val="3"/>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2.终验收基本要求：</w:t>
      </w:r>
    </w:p>
    <w:p w14:paraId="3DF32810">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2.1设备构成、备件齐全；</w:t>
      </w:r>
    </w:p>
    <w:p w14:paraId="3454B718">
      <w:pPr>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2.1设备技术规格满足招标书中的技术要求。</w:t>
      </w:r>
    </w:p>
    <w:p w14:paraId="3100DFEC">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4.2对所有设备进行上电调试和带被试件运行，演示要求的各项设备功能，设备功能、测试和控制参数精度均应符合要求。在试验条件相同的情况下，由招标方确定试验项目、提供被试件，进行3次重复性带被试件试验，以试验结果波动范围不超过3%以确认系统功能完好；然后进行某一种试验工况的实际运行，考核整个系统工作的可靠性，考核期不少于60天。</w:t>
      </w:r>
    </w:p>
    <w:p w14:paraId="099B3029">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2.3对所有设备功能进行演示操作，包括对所有设备和传感器进行校准。</w:t>
      </w:r>
    </w:p>
    <w:p w14:paraId="21935D0D">
      <w:pPr>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2.4出现下列问题之一，视作验收失败：</w:t>
      </w:r>
    </w:p>
    <w:p w14:paraId="2D65927E">
      <w:pPr>
        <w:spacing w:line="360" w:lineRule="auto"/>
        <w:ind w:firstLine="960" w:firstLineChars="4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4.4.1设备验收时，其参数无法满足招标书中的技术要求；</w:t>
      </w:r>
    </w:p>
    <w:p w14:paraId="2CB1AC4A">
      <w:pPr>
        <w:spacing w:line="360" w:lineRule="auto"/>
        <w:ind w:firstLine="960" w:firstLineChars="4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4.4.2在整个验收过程中发生关键零部件损坏或重大故障；</w:t>
      </w:r>
    </w:p>
    <w:p w14:paraId="372B556C">
      <w:pPr>
        <w:spacing w:line="360" w:lineRule="auto"/>
        <w:ind w:firstLine="960" w:firstLineChars="4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4.4.3一般性故障超过   2  次；</w:t>
      </w:r>
    </w:p>
    <w:p w14:paraId="1478CF1A">
      <w:pPr>
        <w:spacing w:line="360" w:lineRule="auto"/>
        <w:ind w:firstLine="960" w:firstLineChars="4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4.4.4更换的零部件货值超过总货值的  1  %；</w:t>
      </w:r>
    </w:p>
    <w:p w14:paraId="79ADDB21">
      <w:pPr>
        <w:spacing w:line="360" w:lineRule="auto"/>
        <w:ind w:firstLine="480" w:firstLineChars="200"/>
        <w:outlineLvl w:val="4"/>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2.5累计负载运行实际性能（或生产率）达到合同规定；</w:t>
      </w:r>
    </w:p>
    <w:p w14:paraId="1DBC7428">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2.6终验收原则上要求一次完成。若一次验收不成功，最多允许两次；如果出现第三次验收失败，重新作价或退货；</w:t>
      </w:r>
    </w:p>
    <w:p w14:paraId="737933C7">
      <w:pPr>
        <w:adjustRightInd w:val="0"/>
        <w:snapToGrid w:val="0"/>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2.7终验收通过后买卖双方共同签署终验收报告，并移交、核对全部供货范围内物品。</w:t>
      </w:r>
    </w:p>
    <w:p w14:paraId="586F75C4">
      <w:pPr>
        <w:adjustRightInd w:val="0"/>
        <w:snapToGrid w:val="0"/>
        <w:spacing w:line="360" w:lineRule="auto"/>
        <w:rPr>
          <w:rFonts w:ascii="宋体" w:hAnsi="宋体" w:eastAsia="宋体" w:cs="宋体"/>
          <w:sz w:val="24"/>
          <w:szCs w:val="24"/>
        </w:rPr>
      </w:pPr>
    </w:p>
    <w:p w14:paraId="1B18C6AB">
      <w:pPr>
        <w:pStyle w:val="2"/>
        <w:spacing w:line="360" w:lineRule="auto"/>
        <w:rPr>
          <w:rFonts w:hAnsi="宋体" w:eastAsia="宋体" w:cs="宋体"/>
          <w:sz w:val="24"/>
          <w:szCs w:val="24"/>
        </w:rPr>
      </w:pPr>
    </w:p>
    <w:p w14:paraId="125B9060">
      <w:pPr>
        <w:rPr>
          <w:rFonts w:hint="eastAsia" w:ascii="宋体" w:hAnsi="宋体" w:eastAsia="宋体" w:cs="宋体"/>
          <w:b/>
          <w:bCs w:val="0"/>
          <w:iCs/>
          <w:color w:val="auto"/>
          <w:sz w:val="24"/>
        </w:rPr>
      </w:pPr>
      <w:bookmarkStart w:id="38" w:name="_Toc465187647"/>
      <w:bookmarkStart w:id="39" w:name="_Toc30824"/>
      <w:bookmarkStart w:id="40" w:name="_Toc131008493"/>
      <w:r>
        <w:rPr>
          <w:rFonts w:hint="eastAsia" w:ascii="宋体" w:hAnsi="宋体" w:eastAsia="宋体" w:cs="宋体"/>
          <w:b/>
          <w:bCs w:val="0"/>
          <w:iCs/>
          <w:color w:val="auto"/>
          <w:sz w:val="24"/>
        </w:rPr>
        <w:br w:type="page"/>
      </w:r>
    </w:p>
    <w:p w14:paraId="5DA14695">
      <w:pPr>
        <w:pStyle w:val="134"/>
        <w:spacing w:line="360" w:lineRule="auto"/>
        <w:outlineLvl w:val="1"/>
        <w:rPr>
          <w:rFonts w:ascii="宋体" w:hAnsi="宋体" w:eastAsia="宋体" w:cs="宋体"/>
          <w:b/>
          <w:bCs w:val="0"/>
          <w:iCs/>
          <w:color w:val="auto"/>
          <w:sz w:val="24"/>
        </w:rPr>
      </w:pPr>
      <w:r>
        <w:rPr>
          <w:rFonts w:hint="eastAsia" w:ascii="宋体" w:hAnsi="宋体" w:eastAsia="宋体" w:cs="宋体"/>
          <w:b/>
          <w:bCs w:val="0"/>
          <w:iCs/>
          <w:color w:val="auto"/>
          <w:sz w:val="24"/>
        </w:rPr>
        <w:t>第六章  投标技术文件一般要求</w:t>
      </w:r>
      <w:bookmarkEnd w:id="38"/>
      <w:bookmarkEnd w:id="39"/>
      <w:bookmarkEnd w:id="40"/>
    </w:p>
    <w:p w14:paraId="174D3AA9">
      <w:pPr>
        <w:pStyle w:val="121"/>
        <w:spacing w:line="360" w:lineRule="auto"/>
        <w:rPr>
          <w:rFonts w:ascii="宋体" w:hAnsi="宋体" w:cs="宋体"/>
          <w:color w:val="auto"/>
        </w:rPr>
      </w:pPr>
      <w:r>
        <w:rPr>
          <w:rFonts w:hint="eastAsia" w:ascii="宋体" w:hAnsi="宋体" w:cs="宋体"/>
          <w:color w:val="auto"/>
        </w:rPr>
        <w:t>一、技术文件一般内容要求</w:t>
      </w:r>
    </w:p>
    <w:p w14:paraId="434304F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C504CB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64B2F2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40346B2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43EE4F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73495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38CA01F8">
      <w:pPr>
        <w:adjustRightInd w:val="0"/>
        <w:snapToGrid w:val="0"/>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6.1备品备件、易损件和专用耗材明细表：</w:t>
      </w:r>
    </w:p>
    <w:p w14:paraId="06E4AE82">
      <w:pPr>
        <w:adjustRightInd w:val="0"/>
        <w:snapToGrid w:val="0"/>
        <w:spacing w:line="360" w:lineRule="auto"/>
        <w:ind w:firstLine="482" w:firstLineChars="200"/>
        <w:rPr>
          <w:rFonts w:hint="default" w:ascii="宋体" w:hAnsi="宋体" w:eastAsia="宋体" w:cs="宋体"/>
          <w:b/>
          <w:bCs/>
          <w:sz w:val="24"/>
          <w:szCs w:val="24"/>
          <w:highlight w:val="yellow"/>
          <w:lang w:val="en-US" w:eastAsia="zh-CN"/>
        </w:rPr>
      </w:pPr>
      <w:r>
        <w:rPr>
          <w:rFonts w:hint="eastAsia" w:ascii="宋体" w:hAnsi="宋体" w:eastAsia="宋体" w:cs="宋体"/>
          <w:b/>
          <w:bCs/>
          <w:sz w:val="24"/>
          <w:szCs w:val="24"/>
          <w:highlight w:val="yellow"/>
          <w:lang w:val="en-US" w:eastAsia="zh-CN"/>
        </w:rPr>
        <w:t>必须提供本项目生命周期内所涉及到所有备品备件、易损件和专用耗材明细表，以便于质保期外，招标人能够根据清单快速找到同规格产品。</w:t>
      </w:r>
    </w:p>
    <w:p w14:paraId="1B9BB586">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75CB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D72BD81">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05" w:type="dxa"/>
          </w:tcPr>
          <w:p w14:paraId="49148B3F">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010" w:type="dxa"/>
          </w:tcPr>
          <w:p w14:paraId="2CE3EBFA">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558" w:type="dxa"/>
          </w:tcPr>
          <w:p w14:paraId="2CEE3B7E">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93" w:type="dxa"/>
          </w:tcPr>
          <w:p w14:paraId="52D51E2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793" w:type="dxa"/>
          </w:tcPr>
          <w:p w14:paraId="40772D74">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单</w:t>
            </w:r>
            <w:r>
              <w:rPr>
                <w:rFonts w:hint="eastAsia" w:ascii="宋体" w:hAnsi="宋体" w:eastAsia="宋体" w:cs="宋体"/>
              </w:rPr>
              <w:t>价</w:t>
            </w:r>
          </w:p>
        </w:tc>
        <w:tc>
          <w:tcPr>
            <w:tcW w:w="2461" w:type="dxa"/>
          </w:tcPr>
          <w:p w14:paraId="3952BFFE">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3111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7B136A4">
            <w:pPr>
              <w:adjustRightInd w:val="0"/>
              <w:snapToGrid w:val="0"/>
              <w:spacing w:line="360" w:lineRule="exact"/>
              <w:jc w:val="center"/>
              <w:rPr>
                <w:rFonts w:hint="eastAsia" w:ascii="宋体" w:hAnsi="宋体" w:eastAsia="宋体" w:cs="宋体"/>
              </w:rPr>
            </w:pPr>
          </w:p>
        </w:tc>
        <w:tc>
          <w:tcPr>
            <w:tcW w:w="1705" w:type="dxa"/>
          </w:tcPr>
          <w:p w14:paraId="54FB3AFB">
            <w:pPr>
              <w:adjustRightInd w:val="0"/>
              <w:snapToGrid w:val="0"/>
              <w:spacing w:line="360" w:lineRule="exact"/>
              <w:rPr>
                <w:rFonts w:hint="eastAsia" w:ascii="宋体" w:hAnsi="宋体" w:eastAsia="宋体" w:cs="宋体"/>
              </w:rPr>
            </w:pPr>
          </w:p>
        </w:tc>
        <w:tc>
          <w:tcPr>
            <w:tcW w:w="1010" w:type="dxa"/>
          </w:tcPr>
          <w:p w14:paraId="1595D24D">
            <w:pPr>
              <w:adjustRightInd w:val="0"/>
              <w:snapToGrid w:val="0"/>
              <w:spacing w:line="360" w:lineRule="exact"/>
              <w:rPr>
                <w:rFonts w:hint="eastAsia" w:ascii="宋体" w:hAnsi="宋体" w:eastAsia="宋体" w:cs="宋体"/>
              </w:rPr>
            </w:pPr>
          </w:p>
        </w:tc>
        <w:tc>
          <w:tcPr>
            <w:tcW w:w="1558" w:type="dxa"/>
          </w:tcPr>
          <w:p w14:paraId="66709D9A">
            <w:pPr>
              <w:adjustRightInd w:val="0"/>
              <w:snapToGrid w:val="0"/>
              <w:spacing w:line="360" w:lineRule="exact"/>
              <w:jc w:val="center"/>
              <w:rPr>
                <w:rFonts w:hint="eastAsia" w:ascii="宋体" w:hAnsi="宋体" w:eastAsia="宋体" w:cs="宋体"/>
              </w:rPr>
            </w:pPr>
          </w:p>
        </w:tc>
        <w:tc>
          <w:tcPr>
            <w:tcW w:w="793" w:type="dxa"/>
          </w:tcPr>
          <w:p w14:paraId="5503C584">
            <w:pPr>
              <w:adjustRightInd w:val="0"/>
              <w:snapToGrid w:val="0"/>
              <w:spacing w:line="360" w:lineRule="exact"/>
              <w:jc w:val="center"/>
              <w:rPr>
                <w:rFonts w:hint="eastAsia" w:ascii="宋体" w:hAnsi="宋体" w:eastAsia="宋体" w:cs="宋体"/>
              </w:rPr>
            </w:pPr>
          </w:p>
        </w:tc>
        <w:tc>
          <w:tcPr>
            <w:tcW w:w="793" w:type="dxa"/>
          </w:tcPr>
          <w:p w14:paraId="191C9C9C">
            <w:pPr>
              <w:adjustRightInd w:val="0"/>
              <w:snapToGrid w:val="0"/>
              <w:spacing w:line="360" w:lineRule="exact"/>
              <w:jc w:val="center"/>
              <w:rPr>
                <w:rFonts w:hint="eastAsia" w:ascii="宋体" w:hAnsi="宋体" w:eastAsia="宋体" w:cs="宋体"/>
              </w:rPr>
            </w:pPr>
          </w:p>
        </w:tc>
        <w:tc>
          <w:tcPr>
            <w:tcW w:w="2461" w:type="dxa"/>
          </w:tcPr>
          <w:p w14:paraId="0049554D">
            <w:pPr>
              <w:adjustRightInd w:val="0"/>
              <w:snapToGrid w:val="0"/>
              <w:spacing w:line="360" w:lineRule="exact"/>
              <w:rPr>
                <w:rFonts w:hint="eastAsia" w:ascii="宋体" w:hAnsi="宋体" w:eastAsia="宋体" w:cs="宋体"/>
              </w:rPr>
            </w:pPr>
          </w:p>
        </w:tc>
      </w:tr>
      <w:tr w14:paraId="62E5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68BB467">
            <w:pPr>
              <w:adjustRightInd w:val="0"/>
              <w:snapToGrid w:val="0"/>
              <w:spacing w:line="360" w:lineRule="exact"/>
              <w:jc w:val="center"/>
              <w:rPr>
                <w:rFonts w:hint="eastAsia" w:ascii="宋体" w:hAnsi="宋体" w:eastAsia="宋体" w:cs="宋体"/>
              </w:rPr>
            </w:pPr>
          </w:p>
        </w:tc>
        <w:tc>
          <w:tcPr>
            <w:tcW w:w="1705" w:type="dxa"/>
          </w:tcPr>
          <w:p w14:paraId="7545CB3E">
            <w:pPr>
              <w:adjustRightInd w:val="0"/>
              <w:snapToGrid w:val="0"/>
              <w:spacing w:line="360" w:lineRule="exact"/>
              <w:rPr>
                <w:rFonts w:hint="eastAsia" w:ascii="宋体" w:hAnsi="宋体" w:eastAsia="宋体" w:cs="宋体"/>
              </w:rPr>
            </w:pPr>
          </w:p>
        </w:tc>
        <w:tc>
          <w:tcPr>
            <w:tcW w:w="1010" w:type="dxa"/>
          </w:tcPr>
          <w:p w14:paraId="4F9F2D25">
            <w:pPr>
              <w:adjustRightInd w:val="0"/>
              <w:snapToGrid w:val="0"/>
              <w:spacing w:line="360" w:lineRule="exact"/>
              <w:rPr>
                <w:rFonts w:hint="eastAsia" w:ascii="宋体" w:hAnsi="宋体" w:eastAsia="宋体" w:cs="宋体"/>
              </w:rPr>
            </w:pPr>
          </w:p>
        </w:tc>
        <w:tc>
          <w:tcPr>
            <w:tcW w:w="1558" w:type="dxa"/>
          </w:tcPr>
          <w:p w14:paraId="20CD5E60">
            <w:pPr>
              <w:adjustRightInd w:val="0"/>
              <w:snapToGrid w:val="0"/>
              <w:spacing w:line="360" w:lineRule="exact"/>
              <w:jc w:val="center"/>
              <w:rPr>
                <w:rFonts w:hint="eastAsia" w:ascii="宋体" w:hAnsi="宋体" w:eastAsia="宋体" w:cs="宋体"/>
              </w:rPr>
            </w:pPr>
          </w:p>
        </w:tc>
        <w:tc>
          <w:tcPr>
            <w:tcW w:w="793" w:type="dxa"/>
          </w:tcPr>
          <w:p w14:paraId="0A46532B">
            <w:pPr>
              <w:adjustRightInd w:val="0"/>
              <w:snapToGrid w:val="0"/>
              <w:spacing w:line="360" w:lineRule="exact"/>
              <w:jc w:val="center"/>
              <w:rPr>
                <w:rFonts w:hint="eastAsia" w:ascii="宋体" w:hAnsi="宋体" w:eastAsia="宋体" w:cs="宋体"/>
              </w:rPr>
            </w:pPr>
          </w:p>
        </w:tc>
        <w:tc>
          <w:tcPr>
            <w:tcW w:w="793" w:type="dxa"/>
          </w:tcPr>
          <w:p w14:paraId="75FD1E24">
            <w:pPr>
              <w:adjustRightInd w:val="0"/>
              <w:snapToGrid w:val="0"/>
              <w:spacing w:line="360" w:lineRule="exact"/>
              <w:jc w:val="center"/>
              <w:rPr>
                <w:rFonts w:hint="eastAsia" w:ascii="宋体" w:hAnsi="宋体" w:eastAsia="宋体" w:cs="宋体"/>
              </w:rPr>
            </w:pPr>
          </w:p>
        </w:tc>
        <w:tc>
          <w:tcPr>
            <w:tcW w:w="2461" w:type="dxa"/>
          </w:tcPr>
          <w:p w14:paraId="430C81C2">
            <w:pPr>
              <w:adjustRightInd w:val="0"/>
              <w:snapToGrid w:val="0"/>
              <w:spacing w:line="360" w:lineRule="exact"/>
              <w:rPr>
                <w:rFonts w:hint="eastAsia" w:ascii="宋体" w:hAnsi="宋体" w:eastAsia="宋体" w:cs="宋体"/>
              </w:rPr>
            </w:pPr>
          </w:p>
        </w:tc>
      </w:tr>
      <w:tr w14:paraId="2E04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924875E">
            <w:pPr>
              <w:adjustRightInd w:val="0"/>
              <w:snapToGrid w:val="0"/>
              <w:spacing w:line="360" w:lineRule="exact"/>
              <w:jc w:val="center"/>
              <w:rPr>
                <w:rFonts w:hint="eastAsia" w:ascii="宋体" w:hAnsi="宋体" w:eastAsia="宋体" w:cs="宋体"/>
              </w:rPr>
            </w:pPr>
          </w:p>
        </w:tc>
        <w:tc>
          <w:tcPr>
            <w:tcW w:w="1705" w:type="dxa"/>
          </w:tcPr>
          <w:p w14:paraId="3587483E">
            <w:pPr>
              <w:adjustRightInd w:val="0"/>
              <w:snapToGrid w:val="0"/>
              <w:spacing w:line="360" w:lineRule="exact"/>
              <w:rPr>
                <w:rFonts w:hint="eastAsia" w:ascii="宋体" w:hAnsi="宋体" w:eastAsia="宋体" w:cs="宋体"/>
              </w:rPr>
            </w:pPr>
          </w:p>
        </w:tc>
        <w:tc>
          <w:tcPr>
            <w:tcW w:w="1010" w:type="dxa"/>
          </w:tcPr>
          <w:p w14:paraId="5A073CB1">
            <w:pPr>
              <w:adjustRightInd w:val="0"/>
              <w:snapToGrid w:val="0"/>
              <w:spacing w:line="360" w:lineRule="exact"/>
              <w:rPr>
                <w:rFonts w:hint="eastAsia" w:ascii="宋体" w:hAnsi="宋体" w:eastAsia="宋体" w:cs="宋体"/>
              </w:rPr>
            </w:pPr>
          </w:p>
        </w:tc>
        <w:tc>
          <w:tcPr>
            <w:tcW w:w="1558" w:type="dxa"/>
          </w:tcPr>
          <w:p w14:paraId="783EBE8D">
            <w:pPr>
              <w:adjustRightInd w:val="0"/>
              <w:snapToGrid w:val="0"/>
              <w:spacing w:line="360" w:lineRule="exact"/>
              <w:jc w:val="center"/>
              <w:rPr>
                <w:rFonts w:hint="eastAsia" w:ascii="宋体" w:hAnsi="宋体" w:eastAsia="宋体" w:cs="宋体"/>
              </w:rPr>
            </w:pPr>
          </w:p>
        </w:tc>
        <w:tc>
          <w:tcPr>
            <w:tcW w:w="793" w:type="dxa"/>
          </w:tcPr>
          <w:p w14:paraId="29565A8C">
            <w:pPr>
              <w:adjustRightInd w:val="0"/>
              <w:snapToGrid w:val="0"/>
              <w:spacing w:line="360" w:lineRule="exact"/>
              <w:jc w:val="center"/>
              <w:rPr>
                <w:rFonts w:hint="eastAsia" w:ascii="宋体" w:hAnsi="宋体" w:eastAsia="宋体" w:cs="宋体"/>
              </w:rPr>
            </w:pPr>
          </w:p>
        </w:tc>
        <w:tc>
          <w:tcPr>
            <w:tcW w:w="793" w:type="dxa"/>
          </w:tcPr>
          <w:p w14:paraId="415C24C0">
            <w:pPr>
              <w:adjustRightInd w:val="0"/>
              <w:snapToGrid w:val="0"/>
              <w:spacing w:line="360" w:lineRule="exact"/>
              <w:jc w:val="center"/>
              <w:rPr>
                <w:rFonts w:hint="eastAsia" w:ascii="宋体" w:hAnsi="宋体" w:eastAsia="宋体" w:cs="宋体"/>
              </w:rPr>
            </w:pPr>
          </w:p>
        </w:tc>
        <w:tc>
          <w:tcPr>
            <w:tcW w:w="2461" w:type="dxa"/>
          </w:tcPr>
          <w:p w14:paraId="5745F32C">
            <w:pPr>
              <w:adjustRightInd w:val="0"/>
              <w:snapToGrid w:val="0"/>
              <w:spacing w:line="360" w:lineRule="exact"/>
              <w:rPr>
                <w:rFonts w:hint="eastAsia" w:ascii="宋体" w:hAnsi="宋体" w:eastAsia="宋体" w:cs="宋体"/>
              </w:rPr>
            </w:pPr>
          </w:p>
        </w:tc>
      </w:tr>
      <w:tr w14:paraId="5489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BCC9AE8">
            <w:pPr>
              <w:adjustRightInd w:val="0"/>
              <w:snapToGrid w:val="0"/>
              <w:spacing w:line="360" w:lineRule="exact"/>
              <w:jc w:val="center"/>
              <w:rPr>
                <w:rFonts w:hint="eastAsia" w:ascii="宋体" w:hAnsi="宋体" w:eastAsia="宋体" w:cs="宋体"/>
              </w:rPr>
            </w:pPr>
          </w:p>
        </w:tc>
        <w:tc>
          <w:tcPr>
            <w:tcW w:w="1705" w:type="dxa"/>
          </w:tcPr>
          <w:p w14:paraId="6AD3D29A">
            <w:pPr>
              <w:adjustRightInd w:val="0"/>
              <w:snapToGrid w:val="0"/>
              <w:spacing w:line="360" w:lineRule="exact"/>
              <w:rPr>
                <w:rFonts w:hint="eastAsia" w:ascii="宋体" w:hAnsi="宋体" w:eastAsia="宋体" w:cs="宋体"/>
              </w:rPr>
            </w:pPr>
          </w:p>
        </w:tc>
        <w:tc>
          <w:tcPr>
            <w:tcW w:w="1010" w:type="dxa"/>
          </w:tcPr>
          <w:p w14:paraId="54BEF8AA">
            <w:pPr>
              <w:adjustRightInd w:val="0"/>
              <w:snapToGrid w:val="0"/>
              <w:spacing w:line="360" w:lineRule="exact"/>
              <w:rPr>
                <w:rFonts w:hint="eastAsia" w:ascii="宋体" w:hAnsi="宋体" w:eastAsia="宋体" w:cs="宋体"/>
              </w:rPr>
            </w:pPr>
          </w:p>
        </w:tc>
        <w:tc>
          <w:tcPr>
            <w:tcW w:w="1558" w:type="dxa"/>
          </w:tcPr>
          <w:p w14:paraId="13CFA2C1">
            <w:pPr>
              <w:adjustRightInd w:val="0"/>
              <w:snapToGrid w:val="0"/>
              <w:spacing w:line="360" w:lineRule="exact"/>
              <w:jc w:val="center"/>
              <w:rPr>
                <w:rFonts w:hint="eastAsia" w:ascii="宋体" w:hAnsi="宋体" w:eastAsia="宋体" w:cs="宋体"/>
              </w:rPr>
            </w:pPr>
          </w:p>
        </w:tc>
        <w:tc>
          <w:tcPr>
            <w:tcW w:w="793" w:type="dxa"/>
          </w:tcPr>
          <w:p w14:paraId="70F54E17">
            <w:pPr>
              <w:adjustRightInd w:val="0"/>
              <w:snapToGrid w:val="0"/>
              <w:spacing w:line="360" w:lineRule="exact"/>
              <w:jc w:val="center"/>
              <w:rPr>
                <w:rFonts w:hint="eastAsia" w:ascii="宋体" w:hAnsi="宋体" w:eastAsia="宋体" w:cs="宋体"/>
              </w:rPr>
            </w:pPr>
          </w:p>
        </w:tc>
        <w:tc>
          <w:tcPr>
            <w:tcW w:w="793" w:type="dxa"/>
          </w:tcPr>
          <w:p w14:paraId="274AEE83">
            <w:pPr>
              <w:adjustRightInd w:val="0"/>
              <w:snapToGrid w:val="0"/>
              <w:spacing w:line="360" w:lineRule="exact"/>
              <w:jc w:val="center"/>
              <w:rPr>
                <w:rFonts w:hint="eastAsia" w:ascii="宋体" w:hAnsi="宋体" w:eastAsia="宋体" w:cs="宋体"/>
              </w:rPr>
            </w:pPr>
          </w:p>
        </w:tc>
        <w:tc>
          <w:tcPr>
            <w:tcW w:w="2461" w:type="dxa"/>
          </w:tcPr>
          <w:p w14:paraId="51FF8CEA">
            <w:pPr>
              <w:adjustRightInd w:val="0"/>
              <w:snapToGrid w:val="0"/>
              <w:spacing w:line="360" w:lineRule="exact"/>
              <w:rPr>
                <w:rFonts w:hint="eastAsia" w:ascii="宋体" w:hAnsi="宋体" w:eastAsia="宋体" w:cs="宋体"/>
              </w:rPr>
            </w:pPr>
          </w:p>
        </w:tc>
      </w:tr>
      <w:tr w14:paraId="218C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3A2CD7F5">
            <w:pPr>
              <w:adjustRightInd w:val="0"/>
              <w:snapToGrid w:val="0"/>
              <w:spacing w:line="360" w:lineRule="exact"/>
              <w:jc w:val="center"/>
              <w:rPr>
                <w:rFonts w:hint="eastAsia" w:ascii="宋体" w:hAnsi="宋体" w:eastAsia="宋体" w:cs="宋体"/>
              </w:rPr>
            </w:pPr>
          </w:p>
        </w:tc>
        <w:tc>
          <w:tcPr>
            <w:tcW w:w="1705" w:type="dxa"/>
          </w:tcPr>
          <w:p w14:paraId="261BB066">
            <w:pPr>
              <w:adjustRightInd w:val="0"/>
              <w:snapToGrid w:val="0"/>
              <w:spacing w:line="360" w:lineRule="exact"/>
              <w:rPr>
                <w:rFonts w:hint="eastAsia" w:ascii="宋体" w:hAnsi="宋体" w:eastAsia="宋体" w:cs="宋体"/>
              </w:rPr>
            </w:pPr>
          </w:p>
        </w:tc>
        <w:tc>
          <w:tcPr>
            <w:tcW w:w="1010" w:type="dxa"/>
          </w:tcPr>
          <w:p w14:paraId="194A91E2">
            <w:pPr>
              <w:adjustRightInd w:val="0"/>
              <w:snapToGrid w:val="0"/>
              <w:spacing w:line="360" w:lineRule="exact"/>
              <w:rPr>
                <w:rFonts w:hint="eastAsia" w:ascii="宋体" w:hAnsi="宋体" w:eastAsia="宋体" w:cs="宋体"/>
              </w:rPr>
            </w:pPr>
          </w:p>
        </w:tc>
        <w:tc>
          <w:tcPr>
            <w:tcW w:w="1558" w:type="dxa"/>
          </w:tcPr>
          <w:p w14:paraId="3445E169">
            <w:pPr>
              <w:adjustRightInd w:val="0"/>
              <w:snapToGrid w:val="0"/>
              <w:spacing w:line="360" w:lineRule="exact"/>
              <w:jc w:val="center"/>
              <w:rPr>
                <w:rFonts w:hint="eastAsia" w:ascii="宋体" w:hAnsi="宋体" w:eastAsia="宋体" w:cs="宋体"/>
              </w:rPr>
            </w:pPr>
          </w:p>
        </w:tc>
        <w:tc>
          <w:tcPr>
            <w:tcW w:w="793" w:type="dxa"/>
          </w:tcPr>
          <w:p w14:paraId="4CF86A83">
            <w:pPr>
              <w:adjustRightInd w:val="0"/>
              <w:snapToGrid w:val="0"/>
              <w:spacing w:line="360" w:lineRule="exact"/>
              <w:jc w:val="center"/>
              <w:rPr>
                <w:rFonts w:hint="eastAsia" w:ascii="宋体" w:hAnsi="宋体" w:eastAsia="宋体" w:cs="宋体"/>
              </w:rPr>
            </w:pPr>
          </w:p>
        </w:tc>
        <w:tc>
          <w:tcPr>
            <w:tcW w:w="793" w:type="dxa"/>
          </w:tcPr>
          <w:p w14:paraId="60EFFA30">
            <w:pPr>
              <w:adjustRightInd w:val="0"/>
              <w:snapToGrid w:val="0"/>
              <w:spacing w:line="360" w:lineRule="exact"/>
              <w:jc w:val="center"/>
              <w:rPr>
                <w:rFonts w:hint="eastAsia" w:ascii="宋体" w:hAnsi="宋体" w:eastAsia="宋体" w:cs="宋体"/>
              </w:rPr>
            </w:pPr>
          </w:p>
        </w:tc>
        <w:tc>
          <w:tcPr>
            <w:tcW w:w="2461" w:type="dxa"/>
          </w:tcPr>
          <w:p w14:paraId="054FE42F">
            <w:pPr>
              <w:adjustRightInd w:val="0"/>
              <w:snapToGrid w:val="0"/>
              <w:spacing w:line="360" w:lineRule="exact"/>
              <w:rPr>
                <w:rFonts w:hint="eastAsia" w:ascii="宋体" w:hAnsi="宋体" w:eastAsia="宋体" w:cs="宋体"/>
              </w:rPr>
            </w:pPr>
          </w:p>
        </w:tc>
      </w:tr>
      <w:tr w14:paraId="545C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743D5BB6">
            <w:pPr>
              <w:adjustRightInd w:val="0"/>
              <w:snapToGrid w:val="0"/>
              <w:spacing w:line="360" w:lineRule="exact"/>
              <w:jc w:val="center"/>
              <w:rPr>
                <w:rFonts w:hint="eastAsia" w:ascii="宋体" w:hAnsi="宋体" w:eastAsia="宋体" w:cs="宋体"/>
              </w:rPr>
            </w:pPr>
          </w:p>
        </w:tc>
        <w:tc>
          <w:tcPr>
            <w:tcW w:w="1705" w:type="dxa"/>
          </w:tcPr>
          <w:p w14:paraId="5D4E3426">
            <w:pPr>
              <w:adjustRightInd w:val="0"/>
              <w:snapToGrid w:val="0"/>
              <w:spacing w:line="360" w:lineRule="exact"/>
              <w:rPr>
                <w:rFonts w:hint="eastAsia" w:ascii="宋体" w:hAnsi="宋体" w:eastAsia="宋体" w:cs="宋体"/>
              </w:rPr>
            </w:pPr>
          </w:p>
        </w:tc>
        <w:tc>
          <w:tcPr>
            <w:tcW w:w="1010" w:type="dxa"/>
          </w:tcPr>
          <w:p w14:paraId="3BBD5631">
            <w:pPr>
              <w:adjustRightInd w:val="0"/>
              <w:snapToGrid w:val="0"/>
              <w:spacing w:line="360" w:lineRule="exact"/>
              <w:rPr>
                <w:rFonts w:hint="eastAsia" w:ascii="宋体" w:hAnsi="宋体" w:eastAsia="宋体" w:cs="宋体"/>
              </w:rPr>
            </w:pPr>
          </w:p>
        </w:tc>
        <w:tc>
          <w:tcPr>
            <w:tcW w:w="1558" w:type="dxa"/>
          </w:tcPr>
          <w:p w14:paraId="3A28DCF7">
            <w:pPr>
              <w:adjustRightInd w:val="0"/>
              <w:snapToGrid w:val="0"/>
              <w:spacing w:line="360" w:lineRule="exact"/>
              <w:jc w:val="center"/>
              <w:rPr>
                <w:rFonts w:hint="eastAsia" w:ascii="宋体" w:hAnsi="宋体" w:eastAsia="宋体" w:cs="宋体"/>
              </w:rPr>
            </w:pPr>
          </w:p>
        </w:tc>
        <w:tc>
          <w:tcPr>
            <w:tcW w:w="793" w:type="dxa"/>
          </w:tcPr>
          <w:p w14:paraId="2E1755FC">
            <w:pPr>
              <w:adjustRightInd w:val="0"/>
              <w:snapToGrid w:val="0"/>
              <w:spacing w:line="360" w:lineRule="exact"/>
              <w:jc w:val="center"/>
              <w:rPr>
                <w:rFonts w:hint="eastAsia" w:ascii="宋体" w:hAnsi="宋体" w:eastAsia="宋体" w:cs="宋体"/>
              </w:rPr>
            </w:pPr>
          </w:p>
        </w:tc>
        <w:tc>
          <w:tcPr>
            <w:tcW w:w="793" w:type="dxa"/>
          </w:tcPr>
          <w:p w14:paraId="7F9B8985">
            <w:pPr>
              <w:adjustRightInd w:val="0"/>
              <w:snapToGrid w:val="0"/>
              <w:spacing w:line="360" w:lineRule="exact"/>
              <w:jc w:val="center"/>
              <w:rPr>
                <w:rFonts w:hint="eastAsia" w:ascii="宋体" w:hAnsi="宋体" w:eastAsia="宋体" w:cs="宋体"/>
              </w:rPr>
            </w:pPr>
          </w:p>
        </w:tc>
        <w:tc>
          <w:tcPr>
            <w:tcW w:w="2461" w:type="dxa"/>
          </w:tcPr>
          <w:p w14:paraId="5CE4E439">
            <w:pPr>
              <w:adjustRightInd w:val="0"/>
              <w:snapToGrid w:val="0"/>
              <w:spacing w:line="360" w:lineRule="exact"/>
              <w:rPr>
                <w:rFonts w:hint="eastAsia" w:ascii="宋体" w:hAnsi="宋体" w:eastAsia="宋体" w:cs="宋体"/>
              </w:rPr>
            </w:pPr>
          </w:p>
        </w:tc>
      </w:tr>
    </w:tbl>
    <w:p w14:paraId="7B1C61B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440F431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0C0B993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A344E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20199EA4">
      <w:pPr>
        <w:pStyle w:val="121"/>
        <w:spacing w:line="360" w:lineRule="auto"/>
        <w:rPr>
          <w:rFonts w:ascii="宋体" w:hAnsi="宋体" w:cs="宋体"/>
          <w:color w:val="auto"/>
        </w:rPr>
      </w:pPr>
      <w:r>
        <w:rPr>
          <w:rFonts w:hint="eastAsia" w:ascii="宋体" w:hAnsi="宋体" w:cs="宋体"/>
          <w:color w:val="auto"/>
        </w:rPr>
        <w:t>二、技术文件中货物报价格式要求</w:t>
      </w:r>
    </w:p>
    <w:p w14:paraId="39E37F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5EB7B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BE26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7D8034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668403B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29CE673">
      <w:pPr>
        <w:pStyle w:val="121"/>
        <w:spacing w:line="360" w:lineRule="auto"/>
        <w:rPr>
          <w:rFonts w:ascii="宋体" w:hAnsi="宋体" w:cs="宋体"/>
          <w:color w:val="auto"/>
        </w:rPr>
      </w:pPr>
      <w:r>
        <w:rPr>
          <w:rFonts w:hint="eastAsia" w:ascii="宋体" w:hAnsi="宋体" w:cs="宋体"/>
          <w:color w:val="auto"/>
        </w:rPr>
        <w:t>三、验收标准及内容要求</w:t>
      </w:r>
    </w:p>
    <w:p w14:paraId="404366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688EB899">
      <w:pPr>
        <w:pStyle w:val="3"/>
        <w:spacing w:before="120" w:after="120" w:line="360" w:lineRule="auto"/>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cols w:space="720" w:num="1"/>
          <w:titlePg/>
          <w:docGrid w:linePitch="312" w:charSpace="0"/>
        </w:sectPr>
      </w:pPr>
      <w:bookmarkStart w:id="41" w:name="_Toc465187648"/>
    </w:p>
    <w:p w14:paraId="42E8FCB3">
      <w:pPr>
        <w:pStyle w:val="134"/>
        <w:spacing w:line="360" w:lineRule="auto"/>
        <w:outlineLvl w:val="1"/>
        <w:rPr>
          <w:rFonts w:ascii="宋体" w:hAnsi="宋体" w:eastAsia="宋体" w:cs="宋体"/>
          <w:b/>
          <w:bCs w:val="0"/>
          <w:iCs/>
          <w:color w:val="auto"/>
          <w:sz w:val="24"/>
        </w:rPr>
      </w:pPr>
      <w:bookmarkStart w:id="42" w:name="_Toc19570"/>
      <w:bookmarkStart w:id="43" w:name="_Toc131008494"/>
      <w:r>
        <w:rPr>
          <w:rFonts w:hint="eastAsia" w:ascii="宋体" w:hAnsi="宋体" w:eastAsia="宋体" w:cs="宋体"/>
          <w:b/>
          <w:bCs w:val="0"/>
          <w:iCs/>
          <w:color w:val="auto"/>
          <w:sz w:val="24"/>
        </w:rPr>
        <w:t>第七章  其它要求及说明</w:t>
      </w:r>
      <w:bookmarkEnd w:id="41"/>
      <w:bookmarkEnd w:id="42"/>
      <w:bookmarkEnd w:id="43"/>
    </w:p>
    <w:p w14:paraId="462D70E2">
      <w:pPr>
        <w:pStyle w:val="121"/>
        <w:spacing w:line="360" w:lineRule="auto"/>
        <w:rPr>
          <w:rFonts w:ascii="宋体" w:hAnsi="宋体" w:cs="宋体"/>
          <w:color w:val="auto"/>
        </w:rPr>
      </w:pPr>
      <w:r>
        <w:rPr>
          <w:rFonts w:hint="eastAsia" w:ascii="宋体" w:hAnsi="宋体" w:cs="宋体"/>
          <w:color w:val="auto"/>
        </w:rPr>
        <w:t>一、要求</w:t>
      </w:r>
    </w:p>
    <w:p w14:paraId="4BC187B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5A80A71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1497D46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1FBB8D1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791F9A5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4C71F62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4AFCB5C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5BD70A1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63AB941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85CE78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2F2A461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5.5该类报告或证明材料对于投标方胜出乃至中标极为重要。</w:t>
      </w:r>
    </w:p>
    <w:p w14:paraId="03CE9381">
      <w:pPr>
        <w:adjustRightInd w:val="0"/>
        <w:snapToGrid w:val="0"/>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方应当保证其业绩的真实性，否则将影响投标或中标资格。</w:t>
      </w:r>
    </w:p>
    <w:p w14:paraId="26FD7E7A">
      <w:pPr>
        <w:pStyle w:val="142"/>
        <w:spacing w:line="360" w:lineRule="auto"/>
        <w:outlineLvl w:val="2"/>
        <w:rPr>
          <w:rFonts w:hint="eastAsia" w:cs="宋体"/>
          <w:sz w:val="24"/>
          <w:szCs w:val="24"/>
        </w:rPr>
      </w:pPr>
      <w:bookmarkStart w:id="44" w:name="_Toc1360"/>
      <w:bookmarkStart w:id="45" w:name="_Toc118460222"/>
      <w:bookmarkStart w:id="46" w:name="_Toc23435"/>
      <w:bookmarkStart w:id="47" w:name="_Toc27875"/>
      <w:bookmarkStart w:id="48" w:name="_Toc118452185"/>
      <w:r>
        <w:rPr>
          <w:rFonts w:hint="eastAsia" w:cs="宋体"/>
          <w:color w:val="000000"/>
        </w:rPr>
        <w:t>二、说明</w:t>
      </w:r>
      <w:bookmarkEnd w:id="44"/>
      <w:bookmarkEnd w:id="45"/>
      <w:bookmarkEnd w:id="46"/>
      <w:bookmarkEnd w:id="47"/>
      <w:bookmarkEnd w:id="48"/>
    </w:p>
    <w:p w14:paraId="65E9D42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567CC11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0B08A94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66522643">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4.招标文件、投标文件、答疑文件、技术交流文件、技术标书等，在采购过程全部为有效文件，如有差异，以对招标方最有利的条款为准。</w:t>
      </w:r>
    </w:p>
    <w:p w14:paraId="62F3362D">
      <w:pPr>
        <w:adjustRightInd w:val="0"/>
        <w:snapToGrid w:val="0"/>
        <w:spacing w:line="360" w:lineRule="auto"/>
        <w:ind w:firstLine="480" w:firstLineChars="200"/>
        <w:rPr>
          <w:rFonts w:hint="eastAsia" w:ascii="宋体"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5F4D1A6E">
      <w:pPr>
        <w:pStyle w:val="2"/>
      </w:pPr>
    </w:p>
    <w:p w14:paraId="5343D6BE">
      <w:pPr>
        <w:spacing w:line="360" w:lineRule="auto"/>
        <w:jc w:val="center"/>
        <w:outlineLvl w:val="0"/>
        <w:rPr>
          <w:rFonts w:ascii="宋体" w:hAnsi="Calibri" w:eastAsia="宋体" w:cs="Times New Roman"/>
          <w:b/>
          <w:sz w:val="36"/>
          <w:szCs w:val="36"/>
        </w:rPr>
      </w:pPr>
      <w:bookmarkStart w:id="49"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9"/>
    </w:p>
    <w:p w14:paraId="5870B1D8">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59089B4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F5EF4A6">
      <w:pPr>
        <w:adjustRightInd w:val="0"/>
        <w:snapToGrid w:val="0"/>
        <w:spacing w:line="360" w:lineRule="auto"/>
        <w:jc w:val="left"/>
        <w:rPr>
          <w:rFonts w:ascii="宋体" w:hAnsi="宋体"/>
          <w:sz w:val="20"/>
          <w:szCs w:val="20"/>
        </w:rPr>
      </w:pPr>
    </w:p>
    <w:p w14:paraId="032F209F">
      <w:pPr>
        <w:adjustRightInd w:val="0"/>
        <w:snapToGrid w:val="0"/>
        <w:spacing w:line="360" w:lineRule="auto"/>
        <w:jc w:val="left"/>
        <w:rPr>
          <w:rFonts w:ascii="宋体" w:hAnsi="宋体"/>
          <w:sz w:val="20"/>
          <w:szCs w:val="20"/>
        </w:rPr>
      </w:pPr>
    </w:p>
    <w:p w14:paraId="36CAA913">
      <w:pPr>
        <w:adjustRightInd w:val="0"/>
        <w:snapToGrid w:val="0"/>
        <w:spacing w:line="360" w:lineRule="auto"/>
        <w:jc w:val="left"/>
        <w:rPr>
          <w:rFonts w:ascii="宋体" w:hAnsi="宋体"/>
          <w:sz w:val="20"/>
          <w:szCs w:val="20"/>
        </w:rPr>
      </w:pPr>
    </w:p>
    <w:p w14:paraId="6BC395D7">
      <w:pPr>
        <w:adjustRightInd w:val="0"/>
        <w:snapToGrid w:val="0"/>
        <w:spacing w:line="360" w:lineRule="auto"/>
        <w:jc w:val="left"/>
        <w:rPr>
          <w:rFonts w:ascii="宋体" w:hAnsi="宋体"/>
          <w:sz w:val="20"/>
          <w:szCs w:val="20"/>
        </w:rPr>
      </w:pPr>
    </w:p>
    <w:p w14:paraId="165B06E0">
      <w:pPr>
        <w:adjustRightInd w:val="0"/>
        <w:snapToGrid w:val="0"/>
        <w:spacing w:line="360" w:lineRule="auto"/>
        <w:jc w:val="center"/>
        <w:rPr>
          <w:rFonts w:ascii="方正小标宋简体" w:hAnsi="宋体" w:eastAsia="方正小标宋简体"/>
          <w:bCs/>
          <w:sz w:val="52"/>
          <w:szCs w:val="36"/>
        </w:rPr>
      </w:pPr>
    </w:p>
    <w:p w14:paraId="7CC3CC9B">
      <w:pPr>
        <w:adjustRightInd w:val="0"/>
        <w:snapToGrid w:val="0"/>
        <w:spacing w:line="360" w:lineRule="auto"/>
        <w:jc w:val="center"/>
        <w:rPr>
          <w:rFonts w:ascii="方正小标宋简体" w:hAnsi="宋体" w:eastAsia="方正小标宋简体"/>
          <w:bCs/>
          <w:sz w:val="52"/>
          <w:szCs w:val="36"/>
        </w:rPr>
      </w:pPr>
    </w:p>
    <w:p w14:paraId="6641D9B7">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588F5923">
      <w:pPr>
        <w:pStyle w:val="2"/>
        <w:jc w:val="center"/>
      </w:pPr>
      <w:r>
        <w:rPr>
          <w:rFonts w:hint="eastAsia" w:hAnsi="宋体" w:eastAsia="宋体" w:cs="宋体"/>
          <w:b/>
          <w:sz w:val="24"/>
          <w:szCs w:val="24"/>
        </w:rPr>
        <w:t>（合同以双方最终签署的版本为准）</w:t>
      </w:r>
    </w:p>
    <w:p w14:paraId="77203801">
      <w:pPr>
        <w:adjustRightInd w:val="0"/>
        <w:snapToGrid w:val="0"/>
        <w:spacing w:line="360" w:lineRule="auto"/>
        <w:jc w:val="left"/>
        <w:rPr>
          <w:rFonts w:ascii="宋体" w:hAnsi="宋体"/>
          <w:b/>
          <w:sz w:val="36"/>
          <w:szCs w:val="36"/>
        </w:rPr>
      </w:pPr>
    </w:p>
    <w:p w14:paraId="6CA4400D">
      <w:pPr>
        <w:adjustRightInd w:val="0"/>
        <w:snapToGrid w:val="0"/>
        <w:spacing w:line="360" w:lineRule="auto"/>
        <w:jc w:val="left"/>
        <w:rPr>
          <w:rFonts w:ascii="宋体" w:hAnsi="宋体"/>
          <w:b/>
          <w:sz w:val="36"/>
          <w:szCs w:val="36"/>
        </w:rPr>
      </w:pPr>
    </w:p>
    <w:p w14:paraId="76360E44">
      <w:pPr>
        <w:adjustRightInd w:val="0"/>
        <w:snapToGrid w:val="0"/>
        <w:spacing w:line="360" w:lineRule="auto"/>
        <w:jc w:val="left"/>
        <w:rPr>
          <w:rFonts w:ascii="宋体" w:hAnsi="宋体"/>
          <w:b/>
          <w:sz w:val="36"/>
          <w:szCs w:val="36"/>
        </w:rPr>
      </w:pPr>
    </w:p>
    <w:p w14:paraId="1073BD96">
      <w:pPr>
        <w:adjustRightInd w:val="0"/>
        <w:snapToGrid w:val="0"/>
        <w:spacing w:line="360" w:lineRule="auto"/>
        <w:jc w:val="left"/>
        <w:rPr>
          <w:rFonts w:ascii="宋体" w:hAnsi="宋体"/>
          <w:b/>
          <w:sz w:val="36"/>
          <w:szCs w:val="36"/>
        </w:rPr>
      </w:pPr>
    </w:p>
    <w:p w14:paraId="6979EE15">
      <w:pPr>
        <w:adjustRightInd w:val="0"/>
        <w:snapToGrid w:val="0"/>
        <w:spacing w:line="360" w:lineRule="auto"/>
        <w:jc w:val="left"/>
        <w:rPr>
          <w:rFonts w:ascii="宋体" w:hAnsi="宋体"/>
          <w:b/>
          <w:sz w:val="36"/>
          <w:szCs w:val="36"/>
        </w:rPr>
      </w:pPr>
    </w:p>
    <w:p w14:paraId="2458A4B2">
      <w:pPr>
        <w:adjustRightInd w:val="0"/>
        <w:snapToGrid w:val="0"/>
        <w:spacing w:line="360" w:lineRule="auto"/>
        <w:jc w:val="left"/>
        <w:rPr>
          <w:rFonts w:ascii="宋体" w:hAnsi="宋体"/>
          <w:b/>
          <w:sz w:val="36"/>
          <w:szCs w:val="36"/>
        </w:rPr>
      </w:pPr>
    </w:p>
    <w:p w14:paraId="2A1A1A57">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9A5403">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49170713">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5027CED">
      <w:pPr>
        <w:spacing w:line="360" w:lineRule="auto"/>
        <w:ind w:right="480"/>
        <w:rPr>
          <w:rFonts w:ascii="宋体" w:hAnsi="宋体" w:cs="宋体"/>
          <w:bCs/>
          <w:sz w:val="24"/>
          <w:u w:val="single"/>
        </w:rPr>
      </w:pPr>
      <w:r>
        <w:rPr>
          <w:rFonts w:hint="eastAsia" w:ascii="宋体" w:hAnsi="宋体" w:cs="宋体"/>
          <w:bCs/>
          <w:sz w:val="24"/>
        </w:rPr>
        <w:t xml:space="preserve">                                       </w:t>
      </w:r>
    </w:p>
    <w:p w14:paraId="697D2430">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15ED20D3">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50" w:name="_Toc3778"/>
      <w:bookmarkStart w:id="51" w:name="_Toc24623"/>
      <w:bookmarkStart w:id="52" w:name="_Toc16330037"/>
      <w:bookmarkStart w:id="53" w:name="_Toc25120"/>
      <w:bookmarkStart w:id="54" w:name="_Toc5379"/>
      <w:bookmarkStart w:id="55"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53934BD1">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5ED4D55D">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5698794C">
      <w:pPr>
        <w:spacing w:line="360" w:lineRule="auto"/>
        <w:ind w:right="-189" w:rightChars="-90"/>
        <w:jc w:val="left"/>
        <w:rPr>
          <w:rFonts w:ascii="仿宋_GB2312" w:hAnsi="宋体" w:eastAsia="仿宋_GB2312" w:cs="宋体"/>
          <w:b/>
          <w:bCs/>
          <w:sz w:val="24"/>
          <w:szCs w:val="24"/>
          <w:u w:val="single"/>
        </w:rPr>
      </w:pPr>
    </w:p>
    <w:p w14:paraId="657A764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22F0F37E">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A9F00D8">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47CDED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B4F8DF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5B3D9A5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8EC70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8336B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BA7BF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641D4A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D97FB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C9ABF6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40692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68539F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7D893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F90E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29DA87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1235BB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19E0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76DD7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192B009">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74C8E7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7FAC5E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0B3D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595FF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C17D4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28BEA58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B8957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2C6A8BC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5992CF9">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76B6CB5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8F512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5CD6C5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65F8A0A">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5FDB6A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B9820F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66E43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6A6738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1BEF2E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2C8CB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54999B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1C4498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91FD0DE">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FA2343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26EAC491">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BEA10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0C61735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D7CCE4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19CD9AA">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5F3ABD3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752738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19C8AFD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AB720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6EDC24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5CA2A099">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552840EE">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46464E3">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77750A3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4E0B7A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92D90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4684981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42EDE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FA73F0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422D45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70F20D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8D7F3F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CBB71F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0B963E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3212A9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02453A4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7E38358">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0BFA09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678647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8A579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DAEA25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22175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4711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036E10D">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956A9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7C14B1">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393FF74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BDDEEE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152E69FE">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15DBC48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5C7C0E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8DB836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5572EF6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F1DB63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7866E6C3">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47CBF1E2">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2956E56">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2DA05B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0BEBF8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A2CF9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4BA7F2">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1F8F523">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B9F4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178B3F2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63C6DA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04DCBE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403692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FFCC9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6C1ADD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40E9B6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C2C0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0710BD0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207E2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7595D47">
      <w:pPr>
        <w:pStyle w:val="4"/>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18EC1B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6F9A4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12ADB17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0D48D3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00B423A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A14BA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51EA5E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5E922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9C388E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3D0D66B0">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73F40E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7A2AC19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295E9E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97232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E22DFC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B28020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7F310A0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C2295B0">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2722BB82">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51B7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84240C9">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2B1914F1">
      <w:pPr>
        <w:spacing w:line="360" w:lineRule="auto"/>
        <w:rPr>
          <w:rFonts w:ascii="宋体" w:hAnsi="宋体"/>
          <w:snapToGrid w:val="0"/>
          <w:kern w:val="0"/>
          <w:sz w:val="20"/>
          <w:szCs w:val="20"/>
          <w:lang w:eastAsia="zh-Hans"/>
        </w:rPr>
      </w:pPr>
    </w:p>
    <w:p w14:paraId="63F3A9AF">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43503803">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0A9BFC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90308F0">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146306E2">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4814F91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E5C29AF">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3CD8444A">
      <w:pPr>
        <w:spacing w:line="360" w:lineRule="auto"/>
        <w:rPr>
          <w:rFonts w:ascii="仿宋_GB2312" w:eastAsia="仿宋_GB2312"/>
          <w:sz w:val="24"/>
          <w:szCs w:val="24"/>
        </w:rPr>
      </w:pPr>
    </w:p>
    <w:p w14:paraId="0A24A97E">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E5F8AA"/>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91B7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A7604E8">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68D5E976">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4CCE026">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9D9B42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D80964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48B816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C35E93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2CF536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3491FC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FB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9F9745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79E12788">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D14DA4C">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4647F9B">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0D58BC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D356B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E61615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865CB3">
            <w:pPr>
              <w:pStyle w:val="29"/>
              <w:spacing w:line="360" w:lineRule="auto"/>
              <w:ind w:left="480" w:hanging="480"/>
              <w:jc w:val="center"/>
              <w:rPr>
                <w:rFonts w:ascii="仿宋_GB2312" w:eastAsia="仿宋_GB2312" w:hAnsiTheme="minorEastAsia" w:cstheme="minorEastAsia"/>
                <w:sz w:val="24"/>
                <w:szCs w:val="24"/>
              </w:rPr>
            </w:pPr>
          </w:p>
        </w:tc>
      </w:tr>
      <w:tr w14:paraId="2868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277F55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914B01B">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A42D53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0ADD51A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E38797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38D6C6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7E6F93">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959DF45">
            <w:pPr>
              <w:pStyle w:val="29"/>
              <w:spacing w:line="360" w:lineRule="auto"/>
              <w:ind w:left="480" w:hanging="480"/>
              <w:jc w:val="center"/>
              <w:rPr>
                <w:rFonts w:ascii="仿宋_GB2312" w:eastAsia="仿宋_GB2312" w:hAnsiTheme="minorEastAsia" w:cstheme="minorEastAsia"/>
                <w:sz w:val="24"/>
                <w:szCs w:val="24"/>
              </w:rPr>
            </w:pPr>
          </w:p>
        </w:tc>
      </w:tr>
      <w:tr w14:paraId="3D75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A81123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6FA7CB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418377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CE5822A">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2AC2DA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2B252C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5CAD9BA">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594D9B5">
            <w:pPr>
              <w:pStyle w:val="29"/>
              <w:spacing w:line="360" w:lineRule="auto"/>
              <w:ind w:left="480" w:hanging="480"/>
              <w:jc w:val="center"/>
              <w:rPr>
                <w:rFonts w:ascii="仿宋_GB2312" w:eastAsia="仿宋_GB2312" w:hAnsiTheme="minorEastAsia" w:cstheme="minorEastAsia"/>
                <w:sz w:val="24"/>
                <w:szCs w:val="24"/>
              </w:rPr>
            </w:pPr>
          </w:p>
        </w:tc>
      </w:tr>
      <w:tr w14:paraId="6341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E4CDAE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88A048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7ED22220">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B2388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53336E">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74F8DCD">
            <w:pPr>
              <w:spacing w:line="360" w:lineRule="auto"/>
              <w:jc w:val="center"/>
              <w:rPr>
                <w:rFonts w:ascii="仿宋_GB2312" w:eastAsia="仿宋_GB2312" w:hAnsiTheme="minorEastAsia" w:cstheme="minorEastAsia"/>
                <w:sz w:val="24"/>
                <w:szCs w:val="24"/>
              </w:rPr>
            </w:pPr>
          </w:p>
        </w:tc>
        <w:tc>
          <w:tcPr>
            <w:tcW w:w="708" w:type="dxa"/>
            <w:vAlign w:val="center"/>
          </w:tcPr>
          <w:p w14:paraId="21AB3AEC">
            <w:pPr>
              <w:spacing w:line="360" w:lineRule="auto"/>
              <w:jc w:val="center"/>
              <w:rPr>
                <w:rFonts w:ascii="仿宋_GB2312" w:eastAsia="仿宋_GB2312" w:hAnsiTheme="minorEastAsia" w:cstheme="minorEastAsia"/>
                <w:sz w:val="24"/>
                <w:szCs w:val="24"/>
              </w:rPr>
            </w:pPr>
          </w:p>
        </w:tc>
        <w:tc>
          <w:tcPr>
            <w:tcW w:w="708" w:type="dxa"/>
            <w:vAlign w:val="center"/>
          </w:tcPr>
          <w:p w14:paraId="7FA52077">
            <w:pPr>
              <w:spacing w:line="360" w:lineRule="auto"/>
              <w:jc w:val="center"/>
              <w:rPr>
                <w:rFonts w:ascii="仿宋_GB2312" w:eastAsia="仿宋_GB2312" w:hAnsiTheme="minorEastAsia" w:cstheme="minorEastAsia"/>
                <w:sz w:val="24"/>
                <w:szCs w:val="24"/>
              </w:rPr>
            </w:pPr>
          </w:p>
        </w:tc>
      </w:tr>
    </w:tbl>
    <w:p w14:paraId="31A82EE3">
      <w:pPr>
        <w:rPr>
          <w:rFonts w:ascii="等线" w:hAnsi="等线" w:eastAsia="等线" w:cs="等线"/>
          <w:sz w:val="20"/>
          <w:szCs w:val="20"/>
        </w:rPr>
      </w:pPr>
      <w:r>
        <w:rPr>
          <w:rFonts w:hint="eastAsia" w:ascii="等线" w:hAnsi="等线" w:eastAsia="等线" w:cs="等线"/>
          <w:sz w:val="20"/>
          <w:szCs w:val="20"/>
        </w:rPr>
        <w:br w:type="page"/>
      </w:r>
    </w:p>
    <w:p w14:paraId="40583B60">
      <w:pPr>
        <w:pStyle w:val="4"/>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50"/>
      <w:bookmarkEnd w:id="51"/>
      <w:bookmarkEnd w:id="52"/>
      <w:bookmarkEnd w:id="53"/>
      <w:bookmarkEnd w:id="54"/>
      <w:r>
        <w:rPr>
          <w:rFonts w:hint="eastAsia" w:ascii="黑体" w:hAnsi="黑体" w:eastAsia="黑体" w:cs="等线"/>
          <w:b w:val="0"/>
          <w:sz w:val="28"/>
          <w:szCs w:val="28"/>
        </w:rPr>
        <w:t>技术协议书</w:t>
      </w:r>
    </w:p>
    <w:p w14:paraId="595B6C7D">
      <w:pPr>
        <w:ind w:right="360"/>
        <w:rPr>
          <w:rFonts w:ascii="等线" w:hAnsi="等线" w:eastAsia="等线" w:cs="等线"/>
          <w:sz w:val="20"/>
          <w:szCs w:val="20"/>
        </w:rPr>
      </w:pPr>
    </w:p>
    <w:p w14:paraId="5F7CAC45">
      <w:pPr>
        <w:jc w:val="right"/>
        <w:rPr>
          <w:rFonts w:asciiTheme="minorEastAsia" w:hAnsiTheme="minorEastAsia" w:eastAsiaTheme="minorEastAsia" w:cstheme="minorEastAsia"/>
          <w:sz w:val="20"/>
          <w:szCs w:val="20"/>
        </w:rPr>
      </w:pPr>
    </w:p>
    <w:p w14:paraId="0102D3AC">
      <w:pPr>
        <w:jc w:val="right"/>
        <w:rPr>
          <w:rFonts w:asciiTheme="minorEastAsia" w:hAnsiTheme="minorEastAsia" w:eastAsiaTheme="minorEastAsia" w:cstheme="minorEastAsia"/>
          <w:sz w:val="20"/>
          <w:szCs w:val="20"/>
        </w:rPr>
      </w:pPr>
    </w:p>
    <w:p w14:paraId="2ACDEA5A">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0EE97F0D">
      <w:pPr>
        <w:jc w:val="right"/>
        <w:rPr>
          <w:rFonts w:asciiTheme="minorEastAsia" w:hAnsiTheme="minorEastAsia" w:eastAsiaTheme="minorEastAsia" w:cstheme="minorEastAsia"/>
          <w:sz w:val="20"/>
          <w:szCs w:val="20"/>
        </w:rPr>
      </w:pPr>
    </w:p>
    <w:p w14:paraId="4A593397">
      <w:pPr>
        <w:wordWrap w:val="0"/>
        <w:ind w:right="480"/>
        <w:rPr>
          <w:rFonts w:asciiTheme="minorEastAsia" w:hAnsiTheme="minorEastAsia" w:eastAsiaTheme="minorEastAsia" w:cstheme="minorEastAsia"/>
          <w:sz w:val="20"/>
          <w:szCs w:val="20"/>
        </w:rPr>
      </w:pPr>
    </w:p>
    <w:p w14:paraId="1A0F4F1C">
      <w:pPr>
        <w:jc w:val="right"/>
        <w:rPr>
          <w:rFonts w:ascii="楷体_GB2312" w:hAnsi="宋体" w:eastAsia="楷体_GB2312"/>
          <w:sz w:val="24"/>
        </w:rPr>
      </w:pPr>
      <w:bookmarkStart w:id="56" w:name="_Toc14341849"/>
    </w:p>
    <w:p w14:paraId="3071677A">
      <w:pPr>
        <w:ind w:right="480"/>
        <w:jc w:val="center"/>
        <w:rPr>
          <w:sz w:val="24"/>
          <w:szCs w:val="24"/>
        </w:rPr>
      </w:pPr>
      <w:r>
        <w:rPr>
          <w:rFonts w:hint="eastAsia" w:ascii="楷体_GB2312" w:hAnsi="宋体" w:eastAsia="楷体_GB2312"/>
          <w:sz w:val="24"/>
        </w:rPr>
        <w:t xml:space="preserve">                                    </w:t>
      </w:r>
    </w:p>
    <w:bookmarkEnd w:id="56"/>
    <w:p w14:paraId="1F9C13A9">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6ADEB610">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6EC78C">
      <w:pPr>
        <w:pStyle w:val="16"/>
        <w:spacing w:before="8"/>
        <w:ind w:left="0" w:firstLine="0"/>
        <w:rPr>
          <w:rFonts w:ascii="楷体" w:hAnsi="楷体" w:eastAsia="楷体" w:cs="楷体"/>
          <w:sz w:val="44"/>
          <w:szCs w:val="28"/>
        </w:rPr>
      </w:pPr>
    </w:p>
    <w:p w14:paraId="06362EC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CD5190B">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443594E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64A2DFD">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42BDD42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6ED2E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7F87470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1F8A0C19">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559735F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D8E46A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56536EE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3BF0AA1C">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6ED845E">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49B59056">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370D4D0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004751E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532FDD32">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61D72089">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2EEA1E1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CCFE9D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DA2CCA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1B5F1641">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FB677ED">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2819645">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756832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17B7330">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4EEBA8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6DF95DE">
      <w:pPr>
        <w:pStyle w:val="16"/>
        <w:spacing w:before="9"/>
        <w:ind w:left="0" w:firstLine="0"/>
        <w:rPr>
          <w:rFonts w:ascii="楷体" w:hAnsi="楷体" w:eastAsia="楷体" w:cs="楷体"/>
          <w:sz w:val="40"/>
          <w:szCs w:val="28"/>
        </w:rPr>
      </w:pPr>
    </w:p>
    <w:p w14:paraId="2433055B">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27A9437F">
      <w:pPr>
        <w:pStyle w:val="16"/>
        <w:ind w:left="0" w:firstLine="0"/>
        <w:rPr>
          <w:rFonts w:ascii="楷体" w:hAnsi="楷体" w:eastAsia="楷体" w:cs="楷体"/>
          <w:b/>
          <w:sz w:val="24"/>
          <w:szCs w:val="28"/>
        </w:rPr>
      </w:pPr>
    </w:p>
    <w:p w14:paraId="4D1B50A1">
      <w:pPr>
        <w:pStyle w:val="16"/>
        <w:spacing w:before="1"/>
        <w:ind w:left="0" w:firstLine="0"/>
        <w:rPr>
          <w:rFonts w:ascii="楷体" w:hAnsi="楷体" w:eastAsia="楷体" w:cs="楷体"/>
          <w:b/>
          <w:sz w:val="24"/>
          <w:szCs w:val="28"/>
        </w:rPr>
      </w:pPr>
    </w:p>
    <w:p w14:paraId="52A90C8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1CC9D214">
      <w:pPr>
        <w:pStyle w:val="16"/>
        <w:ind w:left="0" w:firstLine="0"/>
        <w:rPr>
          <w:rFonts w:ascii="楷体" w:hAnsi="楷体" w:eastAsia="楷体" w:cs="楷体"/>
          <w:b/>
          <w:sz w:val="24"/>
          <w:szCs w:val="28"/>
        </w:rPr>
      </w:pPr>
    </w:p>
    <w:p w14:paraId="68A6B77B">
      <w:pPr>
        <w:pStyle w:val="16"/>
        <w:spacing w:before="4"/>
        <w:ind w:left="0" w:firstLine="0"/>
        <w:rPr>
          <w:rFonts w:ascii="楷体" w:hAnsi="楷体" w:eastAsia="楷体" w:cs="楷体"/>
          <w:b/>
          <w:sz w:val="24"/>
          <w:szCs w:val="28"/>
        </w:rPr>
      </w:pPr>
    </w:p>
    <w:p w14:paraId="446CA10C">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3DC1891">
      <w:pPr>
        <w:spacing w:line="240" w:lineRule="auto"/>
        <w:rPr>
          <w:rFonts w:hint="eastAsia" w:eastAsia="仿宋" w:cs="Times New Roman"/>
          <w:b/>
          <w:szCs w:val="21"/>
        </w:rPr>
      </w:pPr>
    </w:p>
    <w:p w14:paraId="48F2AE8F">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55"/>
    </w:p>
    <w:p w14:paraId="6F94E0A8">
      <w:pPr>
        <w:keepNext/>
        <w:keepLines/>
        <w:rPr>
          <w:rFonts w:ascii="Times New Roman" w:hAnsi="Times New Roman" w:eastAsia="宋体" w:cs="Times New Roman"/>
          <w:b/>
          <w:bCs/>
          <w:color w:val="000000"/>
          <w:sz w:val="24"/>
          <w:szCs w:val="24"/>
        </w:rPr>
      </w:pPr>
    </w:p>
    <w:p w14:paraId="12A00432">
      <w:pPr>
        <w:pStyle w:val="2"/>
        <w:rPr>
          <w:rFonts w:ascii="Times New Roman" w:hAnsi="Times New Roman" w:eastAsia="宋体" w:cs="Times New Roman"/>
          <w:b/>
          <w:bCs/>
          <w:color w:val="000000"/>
          <w:sz w:val="24"/>
          <w:szCs w:val="24"/>
        </w:rPr>
      </w:pPr>
    </w:p>
    <w:p w14:paraId="3C0C0B4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0C916E0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649C37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20B6C92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2E2675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63A020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6E28643">
      <w:pPr>
        <w:pStyle w:val="2"/>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523FE43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7" w:name="_Toc25811"/>
      <w:bookmarkStart w:id="58" w:name="_Toc639004"/>
      <w:bookmarkStart w:id="59" w:name="_Toc212369550"/>
      <w:bookmarkStart w:id="60"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7"/>
      <w:bookmarkEnd w:id="58"/>
      <w:bookmarkEnd w:id="59"/>
      <w:bookmarkEnd w:id="60"/>
    </w:p>
    <w:p w14:paraId="5A621D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33B15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新能源整车能量流测试系统项目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599925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ACD0A0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AC9681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6E0CCF5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102DB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CF26A7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EB9DB4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3633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E01BD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759B81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489F1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00282A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60A9F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8121C0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F934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6EFE2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A208C81">
      <w:pPr>
        <w:rPr>
          <w:rFonts w:ascii="黑体" w:hAnsi="Calibri" w:eastAsia="黑体" w:cs="Times New Roman"/>
          <w:color w:val="000000"/>
          <w:sz w:val="24"/>
          <w:szCs w:val="24"/>
        </w:rPr>
      </w:pPr>
    </w:p>
    <w:p w14:paraId="54AB6DD0">
      <w:pPr>
        <w:rPr>
          <w:rFonts w:ascii="黑体" w:hAnsi="Calibri" w:eastAsia="黑体" w:cs="Times New Roman"/>
          <w:color w:val="000000"/>
          <w:sz w:val="24"/>
          <w:szCs w:val="24"/>
        </w:rPr>
      </w:pPr>
    </w:p>
    <w:p w14:paraId="64684BA8">
      <w:pPr>
        <w:pStyle w:val="2"/>
        <w:rPr>
          <w:rFonts w:ascii="黑体" w:hAnsi="Calibri" w:eastAsia="黑体" w:cs="Times New Roman"/>
          <w:color w:val="000000"/>
          <w:sz w:val="24"/>
          <w:szCs w:val="24"/>
        </w:rPr>
      </w:pPr>
    </w:p>
    <w:p w14:paraId="46D55BB2">
      <w:pPr>
        <w:pStyle w:val="2"/>
        <w:rPr>
          <w:rFonts w:ascii="黑体" w:hAnsi="Calibri" w:eastAsia="黑体" w:cs="Times New Roman"/>
          <w:color w:val="000000"/>
          <w:sz w:val="24"/>
          <w:szCs w:val="24"/>
        </w:rPr>
      </w:pPr>
    </w:p>
    <w:p w14:paraId="35617F5B">
      <w:pPr>
        <w:pStyle w:val="2"/>
        <w:rPr>
          <w:rFonts w:ascii="黑体" w:hAnsi="Calibri" w:eastAsia="黑体" w:cs="Times New Roman"/>
          <w:color w:val="000000"/>
          <w:sz w:val="24"/>
          <w:szCs w:val="24"/>
        </w:rPr>
      </w:pPr>
    </w:p>
    <w:p w14:paraId="76349230">
      <w:pPr>
        <w:pStyle w:val="2"/>
        <w:rPr>
          <w:rFonts w:ascii="黑体" w:hAnsi="Calibri" w:eastAsia="黑体" w:cs="Times New Roman"/>
          <w:color w:val="000000"/>
          <w:sz w:val="24"/>
          <w:szCs w:val="24"/>
        </w:rPr>
      </w:pPr>
    </w:p>
    <w:p w14:paraId="6EF9CD12">
      <w:pPr>
        <w:rPr>
          <w:rFonts w:ascii="黑体" w:hAnsi="Calibri" w:eastAsia="黑体" w:cs="Times New Roman"/>
          <w:color w:val="000000"/>
          <w:sz w:val="24"/>
          <w:szCs w:val="24"/>
        </w:rPr>
      </w:pPr>
    </w:p>
    <w:p w14:paraId="69BD89E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75C575">
      <w:pPr>
        <w:adjustRightInd w:val="0"/>
        <w:snapToGrid w:val="0"/>
        <w:spacing w:before="93" w:beforeLines="30" w:line="240" w:lineRule="exact"/>
        <w:jc w:val="center"/>
        <w:rPr>
          <w:rFonts w:ascii="宋体" w:hAnsi="Calibri" w:eastAsia="宋体" w:cs="Times New Roman"/>
          <w:sz w:val="24"/>
          <w:szCs w:val="20"/>
        </w:rPr>
      </w:pPr>
    </w:p>
    <w:p w14:paraId="48E4E4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新能源整车能量流测试系统项目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CGZX2024080050</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F85BE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F1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19D966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A41878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6F71C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FD0F4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889E85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044119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97C34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F72A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793B1B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C09D28">
      <w:pPr>
        <w:rPr>
          <w:rFonts w:ascii="Calibri" w:hAnsi="Calibri" w:eastAsia="黑体" w:cs="Times New Roman"/>
          <w:b/>
          <w:bCs/>
          <w:color w:val="000000"/>
          <w:sz w:val="28"/>
          <w:szCs w:val="20"/>
        </w:rPr>
      </w:pPr>
    </w:p>
    <w:p w14:paraId="56BB508E">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6EB336EE">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0E08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E07644B">
            <w:pPr>
              <w:pStyle w:val="133"/>
              <w:spacing w:before="114"/>
              <w:ind w:left="720"/>
            </w:pPr>
            <w:r>
              <w:t xml:space="preserve">企业名称 </w:t>
            </w:r>
          </w:p>
        </w:tc>
        <w:tc>
          <w:tcPr>
            <w:tcW w:w="4680" w:type="dxa"/>
            <w:gridSpan w:val="4"/>
            <w:vAlign w:val="center"/>
          </w:tcPr>
          <w:p w14:paraId="0E59A5E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E8670CB">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4FBFF9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6058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F29D74F">
            <w:pPr>
              <w:pStyle w:val="133"/>
              <w:spacing w:before="114"/>
              <w:ind w:left="720"/>
            </w:pPr>
            <w:r>
              <w:t xml:space="preserve">企业地址 </w:t>
            </w:r>
          </w:p>
        </w:tc>
        <w:tc>
          <w:tcPr>
            <w:tcW w:w="4680" w:type="dxa"/>
            <w:gridSpan w:val="4"/>
            <w:vAlign w:val="center"/>
          </w:tcPr>
          <w:p w14:paraId="268E3FC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C1153CE">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4A88B5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30CD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D9C5F7">
            <w:pPr>
              <w:pStyle w:val="133"/>
              <w:spacing w:before="111"/>
              <w:ind w:left="720"/>
            </w:pPr>
            <w:r>
              <w:t xml:space="preserve">企业性质 </w:t>
            </w:r>
          </w:p>
        </w:tc>
        <w:tc>
          <w:tcPr>
            <w:tcW w:w="4680" w:type="dxa"/>
            <w:gridSpan w:val="4"/>
            <w:vAlign w:val="center"/>
          </w:tcPr>
          <w:p w14:paraId="1D0EC8F8">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496C8C9">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9A3CCD6">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828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5EF25DD">
            <w:pPr>
              <w:pStyle w:val="133"/>
              <w:spacing w:before="111"/>
              <w:ind w:left="509"/>
              <w:rPr>
                <w:highlight w:val="yellow"/>
              </w:rPr>
            </w:pPr>
            <w:r>
              <w:t xml:space="preserve">企业法人代表  </w:t>
            </w:r>
          </w:p>
        </w:tc>
        <w:tc>
          <w:tcPr>
            <w:tcW w:w="4680" w:type="dxa"/>
            <w:gridSpan w:val="4"/>
          </w:tcPr>
          <w:p w14:paraId="73C13E3B">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25B8517F">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664314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9869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82B5618">
            <w:pPr>
              <w:pStyle w:val="133"/>
              <w:spacing w:before="114"/>
              <w:ind w:left="720"/>
            </w:pPr>
            <w:r>
              <w:t xml:space="preserve">品牌区分 </w:t>
            </w:r>
          </w:p>
        </w:tc>
        <w:tc>
          <w:tcPr>
            <w:tcW w:w="7500" w:type="dxa"/>
            <w:gridSpan w:val="6"/>
          </w:tcPr>
          <w:p w14:paraId="57F1C58D">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CC9B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9046491">
            <w:pPr>
              <w:pStyle w:val="133"/>
              <w:spacing w:before="178"/>
              <w:ind w:left="720"/>
            </w:pPr>
            <w:r>
              <w:t xml:space="preserve">品牌名称 </w:t>
            </w:r>
          </w:p>
        </w:tc>
        <w:tc>
          <w:tcPr>
            <w:tcW w:w="3583" w:type="dxa"/>
            <w:gridSpan w:val="3"/>
            <w:vAlign w:val="center"/>
          </w:tcPr>
          <w:p w14:paraId="7C60E9DE">
            <w:pPr>
              <w:widowControl/>
              <w:rPr>
                <w:rFonts w:ascii="宋体" w:hAnsi="宋体" w:eastAsia="仿宋_GB2312"/>
                <w:kern w:val="0"/>
                <w:szCs w:val="21"/>
                <w:lang w:bidi="ar"/>
              </w:rPr>
            </w:pPr>
          </w:p>
        </w:tc>
        <w:tc>
          <w:tcPr>
            <w:tcW w:w="1097" w:type="dxa"/>
          </w:tcPr>
          <w:p w14:paraId="0CECEF00">
            <w:pPr>
              <w:pStyle w:val="133"/>
              <w:spacing w:before="15"/>
              <w:ind w:left="279"/>
            </w:pPr>
            <w:r>
              <w:rPr>
                <w:spacing w:val="-2"/>
              </w:rPr>
              <w:t>质量</w:t>
            </w:r>
            <w:r>
              <w:t xml:space="preserve"> </w:t>
            </w:r>
          </w:p>
          <w:p w14:paraId="4A17E5B1">
            <w:pPr>
              <w:pStyle w:val="133"/>
              <w:spacing w:before="30" w:line="277" w:lineRule="exact"/>
              <w:ind w:left="279"/>
            </w:pPr>
            <w:r>
              <w:rPr>
                <w:rFonts w:hint="eastAsia"/>
              </w:rPr>
              <w:t>体系</w:t>
            </w:r>
          </w:p>
        </w:tc>
        <w:tc>
          <w:tcPr>
            <w:tcW w:w="2820" w:type="dxa"/>
            <w:gridSpan w:val="2"/>
          </w:tcPr>
          <w:p w14:paraId="0E77FD66">
            <w:pPr>
              <w:pStyle w:val="133"/>
              <w:spacing w:before="158"/>
              <w:jc w:val="center"/>
              <w:rPr>
                <w:sz w:val="24"/>
              </w:rPr>
            </w:pPr>
            <w:r>
              <w:rPr>
                <w:rFonts w:hint="eastAsia"/>
                <w:kern w:val="0"/>
                <w:szCs w:val="21"/>
                <w:lang w:bidi="ar"/>
              </w:rPr>
              <w:t>/</w:t>
            </w:r>
          </w:p>
        </w:tc>
      </w:tr>
      <w:tr w14:paraId="2AD6D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78B4EC">
            <w:pPr>
              <w:pStyle w:val="133"/>
              <w:spacing w:before="149"/>
              <w:ind w:left="3345" w:right="3223"/>
              <w:jc w:val="center"/>
            </w:pPr>
            <w:r>
              <w:rPr>
                <w:rFonts w:hint="eastAsia"/>
                <w:szCs w:val="21"/>
              </w:rPr>
              <w:t>单位概况</w:t>
            </w:r>
          </w:p>
        </w:tc>
      </w:tr>
      <w:tr w14:paraId="1E78E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F5FF408">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543F96B">
            <w:pPr>
              <w:widowControl/>
              <w:textAlignment w:val="center"/>
              <w:rPr>
                <w:rFonts w:ascii="宋体" w:hAnsi="宋体" w:eastAsia="宋体" w:cs="宋体"/>
                <w:szCs w:val="21"/>
              </w:rPr>
            </w:pPr>
          </w:p>
        </w:tc>
        <w:tc>
          <w:tcPr>
            <w:tcW w:w="1530" w:type="dxa"/>
            <w:vAlign w:val="center"/>
          </w:tcPr>
          <w:p w14:paraId="67B5D531">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B04243D">
            <w:pPr>
              <w:widowControl/>
              <w:jc w:val="center"/>
              <w:textAlignment w:val="center"/>
              <w:rPr>
                <w:rFonts w:ascii="宋体" w:hAnsi="宋体" w:eastAsia="宋体" w:cs="宋体"/>
                <w:szCs w:val="21"/>
              </w:rPr>
            </w:pPr>
          </w:p>
        </w:tc>
        <w:tc>
          <w:tcPr>
            <w:tcW w:w="1097" w:type="dxa"/>
            <w:vAlign w:val="center"/>
          </w:tcPr>
          <w:p w14:paraId="42A61C10">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A8A536B">
            <w:pPr>
              <w:widowControl/>
              <w:jc w:val="center"/>
              <w:textAlignment w:val="center"/>
              <w:rPr>
                <w:rFonts w:ascii="宋体" w:hAnsi="宋体" w:eastAsia="宋体" w:cs="宋体"/>
                <w:szCs w:val="21"/>
              </w:rPr>
            </w:pPr>
          </w:p>
        </w:tc>
      </w:tr>
      <w:tr w14:paraId="66084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5A46F04">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176188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1921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CA71B7C">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CA1FF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883A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814A332">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F148F5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054A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930CEC5">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58EE026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3A5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0E56800">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063A95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DC4B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E4AD51">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6034F52">
            <w:pPr>
              <w:widowControl/>
              <w:jc w:val="left"/>
              <w:rPr>
                <w:rFonts w:ascii="宋体" w:hAnsi="宋体" w:eastAsia="宋体" w:cs="宋体"/>
                <w:kern w:val="0"/>
                <w:szCs w:val="21"/>
                <w:lang w:bidi="ar"/>
              </w:rPr>
            </w:pPr>
          </w:p>
        </w:tc>
      </w:tr>
    </w:tbl>
    <w:p w14:paraId="551C8A24">
      <w:pPr>
        <w:pStyle w:val="2"/>
        <w:rPr>
          <w:rFonts w:ascii="Times New Roman" w:hAnsi="Times New Roman" w:eastAsia="宋体" w:cs="Times New Roman"/>
          <w:b/>
          <w:bCs/>
          <w:color w:val="000000"/>
          <w:sz w:val="24"/>
          <w:szCs w:val="24"/>
        </w:rPr>
      </w:pPr>
    </w:p>
    <w:p w14:paraId="1C425821">
      <w:pPr>
        <w:pStyle w:val="2"/>
        <w:rPr>
          <w:rFonts w:ascii="Times New Roman" w:hAnsi="Times New Roman" w:eastAsia="宋体" w:cs="Times New Roman"/>
          <w:b/>
          <w:bCs/>
          <w:color w:val="000000"/>
          <w:sz w:val="24"/>
          <w:szCs w:val="24"/>
        </w:rPr>
      </w:pPr>
    </w:p>
    <w:p w14:paraId="677960B0">
      <w:pPr>
        <w:pStyle w:val="2"/>
        <w:rPr>
          <w:rFonts w:ascii="Times New Roman" w:hAnsi="Times New Roman" w:eastAsia="宋体" w:cs="Times New Roman"/>
          <w:b/>
          <w:bCs/>
          <w:color w:val="000000"/>
          <w:sz w:val="24"/>
          <w:szCs w:val="24"/>
        </w:rPr>
      </w:pPr>
    </w:p>
    <w:p w14:paraId="0C56120E">
      <w:pPr>
        <w:pStyle w:val="2"/>
        <w:rPr>
          <w:rFonts w:ascii="Times New Roman" w:hAnsi="Times New Roman" w:eastAsia="宋体" w:cs="Times New Roman"/>
          <w:b/>
          <w:bCs/>
          <w:color w:val="000000"/>
          <w:sz w:val="24"/>
          <w:szCs w:val="24"/>
        </w:rPr>
      </w:pPr>
    </w:p>
    <w:p w14:paraId="058036E8">
      <w:pPr>
        <w:pStyle w:val="2"/>
        <w:rPr>
          <w:rFonts w:ascii="Times New Roman" w:hAnsi="Times New Roman" w:eastAsia="宋体" w:cs="Times New Roman"/>
          <w:b/>
          <w:bCs/>
          <w:color w:val="000000"/>
          <w:sz w:val="24"/>
          <w:szCs w:val="24"/>
        </w:rPr>
      </w:pPr>
    </w:p>
    <w:p w14:paraId="52E75ACA">
      <w:pPr>
        <w:pStyle w:val="2"/>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EA24D43">
      <w:pPr>
        <w:pStyle w:val="2"/>
        <w:rPr>
          <w:rFonts w:ascii="Times New Roman" w:hAnsi="Times New Roman" w:eastAsia="宋体" w:cs="Times New Roman"/>
          <w:b/>
          <w:bCs/>
          <w:color w:val="000000"/>
          <w:sz w:val="24"/>
          <w:szCs w:val="24"/>
        </w:rPr>
      </w:pPr>
    </w:p>
    <w:p w14:paraId="4E7E73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1A3E33BF">
      <w:pPr>
        <w:spacing w:line="240" w:lineRule="exact"/>
        <w:jc w:val="center"/>
        <w:rPr>
          <w:rFonts w:ascii="宋体" w:hAnsi="Calibri" w:eastAsia="宋体" w:cs="Times New Roman"/>
          <w:b/>
          <w:bCs/>
          <w:sz w:val="36"/>
          <w:szCs w:val="20"/>
        </w:rPr>
      </w:pPr>
    </w:p>
    <w:p w14:paraId="2A2FB0C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新能源整车能量流测试系统项目</w:t>
      </w:r>
    </w:p>
    <w:p w14:paraId="3A70633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977249A">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FD8C5FB">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2D2F6B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1C9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3A44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818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88CBC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428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AF56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D5E7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FB56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A58A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5E78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CDA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6876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91A4B">
      <w:pPr>
        <w:spacing w:line="360" w:lineRule="auto"/>
        <w:ind w:firstLine="480" w:firstLineChars="200"/>
        <w:rPr>
          <w:rFonts w:ascii="宋体" w:hAnsi="宋体" w:eastAsia="宋体" w:cs="Times New Roman"/>
          <w:sz w:val="24"/>
          <w:szCs w:val="20"/>
          <w:u w:val="single"/>
        </w:rPr>
      </w:pPr>
    </w:p>
    <w:p w14:paraId="200DE19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82B46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643B5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1E26514">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6294EF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FF548B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新能源整车能量流测试系统项目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41DA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vAlign w:val="center"/>
          </w:tcPr>
          <w:p w14:paraId="0CE90D0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0B38B9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736BCFB">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4777C1D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E8E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7240A5C">
            <w:pPr>
              <w:jc w:val="center"/>
              <w:rPr>
                <w:rFonts w:ascii="Times New Roman" w:hAnsi="Times New Roman" w:eastAsia="宋体" w:cs="Times New Roman"/>
                <w:b/>
                <w:sz w:val="24"/>
                <w:szCs w:val="20"/>
              </w:rPr>
            </w:pPr>
          </w:p>
        </w:tc>
        <w:tc>
          <w:tcPr>
            <w:tcW w:w="3449" w:type="dxa"/>
          </w:tcPr>
          <w:p w14:paraId="268977AC">
            <w:pPr>
              <w:jc w:val="center"/>
              <w:rPr>
                <w:rFonts w:ascii="Times New Roman" w:hAnsi="Times New Roman" w:eastAsia="宋体" w:cs="Times New Roman"/>
                <w:b/>
                <w:sz w:val="24"/>
                <w:szCs w:val="20"/>
              </w:rPr>
            </w:pPr>
          </w:p>
        </w:tc>
        <w:tc>
          <w:tcPr>
            <w:tcW w:w="2414" w:type="dxa"/>
          </w:tcPr>
          <w:p w14:paraId="563E64BC">
            <w:pPr>
              <w:jc w:val="center"/>
              <w:rPr>
                <w:rFonts w:ascii="Times New Roman" w:hAnsi="Times New Roman" w:eastAsia="宋体" w:cs="Times New Roman"/>
                <w:b/>
                <w:sz w:val="24"/>
                <w:szCs w:val="20"/>
              </w:rPr>
            </w:pPr>
          </w:p>
        </w:tc>
        <w:tc>
          <w:tcPr>
            <w:tcW w:w="1608" w:type="dxa"/>
          </w:tcPr>
          <w:p w14:paraId="4B8B89C9">
            <w:pPr>
              <w:jc w:val="center"/>
              <w:rPr>
                <w:rFonts w:ascii="Times New Roman" w:hAnsi="Times New Roman" w:eastAsia="宋体" w:cs="Times New Roman"/>
                <w:b/>
                <w:sz w:val="24"/>
                <w:szCs w:val="20"/>
              </w:rPr>
            </w:pPr>
          </w:p>
        </w:tc>
      </w:tr>
      <w:tr w14:paraId="1B07F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25CDD5">
            <w:pPr>
              <w:jc w:val="center"/>
              <w:rPr>
                <w:rFonts w:ascii="Times New Roman" w:hAnsi="Times New Roman" w:eastAsia="宋体" w:cs="Times New Roman"/>
                <w:b/>
                <w:sz w:val="24"/>
                <w:szCs w:val="20"/>
              </w:rPr>
            </w:pPr>
          </w:p>
        </w:tc>
        <w:tc>
          <w:tcPr>
            <w:tcW w:w="3449" w:type="dxa"/>
          </w:tcPr>
          <w:p w14:paraId="19C62EAD">
            <w:pPr>
              <w:jc w:val="center"/>
              <w:rPr>
                <w:rFonts w:ascii="Times New Roman" w:hAnsi="Times New Roman" w:eastAsia="宋体" w:cs="Times New Roman"/>
                <w:b/>
                <w:sz w:val="24"/>
                <w:szCs w:val="20"/>
              </w:rPr>
            </w:pPr>
          </w:p>
        </w:tc>
        <w:tc>
          <w:tcPr>
            <w:tcW w:w="2414" w:type="dxa"/>
          </w:tcPr>
          <w:p w14:paraId="05DFA916">
            <w:pPr>
              <w:jc w:val="center"/>
              <w:rPr>
                <w:rFonts w:ascii="Times New Roman" w:hAnsi="Times New Roman" w:eastAsia="宋体" w:cs="Times New Roman"/>
                <w:b/>
                <w:sz w:val="24"/>
                <w:szCs w:val="20"/>
              </w:rPr>
            </w:pPr>
          </w:p>
        </w:tc>
        <w:tc>
          <w:tcPr>
            <w:tcW w:w="1608" w:type="dxa"/>
          </w:tcPr>
          <w:p w14:paraId="0BB8F7C2">
            <w:pPr>
              <w:jc w:val="center"/>
              <w:rPr>
                <w:rFonts w:ascii="Times New Roman" w:hAnsi="Times New Roman" w:eastAsia="宋体" w:cs="Times New Roman"/>
                <w:b/>
                <w:sz w:val="24"/>
                <w:szCs w:val="20"/>
              </w:rPr>
            </w:pPr>
          </w:p>
        </w:tc>
      </w:tr>
      <w:tr w14:paraId="68E0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C196D">
            <w:pPr>
              <w:jc w:val="center"/>
              <w:rPr>
                <w:rFonts w:ascii="Times New Roman" w:hAnsi="Times New Roman" w:eastAsia="宋体" w:cs="Times New Roman"/>
                <w:b/>
                <w:sz w:val="24"/>
                <w:szCs w:val="20"/>
              </w:rPr>
            </w:pPr>
          </w:p>
        </w:tc>
        <w:tc>
          <w:tcPr>
            <w:tcW w:w="3449" w:type="dxa"/>
          </w:tcPr>
          <w:p w14:paraId="035CF75E">
            <w:pPr>
              <w:jc w:val="center"/>
              <w:rPr>
                <w:rFonts w:ascii="Times New Roman" w:hAnsi="Times New Roman" w:eastAsia="宋体" w:cs="Times New Roman"/>
                <w:b/>
                <w:sz w:val="24"/>
                <w:szCs w:val="20"/>
              </w:rPr>
            </w:pPr>
          </w:p>
        </w:tc>
        <w:tc>
          <w:tcPr>
            <w:tcW w:w="2414" w:type="dxa"/>
          </w:tcPr>
          <w:p w14:paraId="342D0E4B">
            <w:pPr>
              <w:jc w:val="center"/>
              <w:rPr>
                <w:rFonts w:ascii="Times New Roman" w:hAnsi="Times New Roman" w:eastAsia="宋体" w:cs="Times New Roman"/>
                <w:b/>
                <w:sz w:val="24"/>
                <w:szCs w:val="20"/>
              </w:rPr>
            </w:pPr>
          </w:p>
        </w:tc>
        <w:tc>
          <w:tcPr>
            <w:tcW w:w="1608" w:type="dxa"/>
          </w:tcPr>
          <w:p w14:paraId="22A231A7">
            <w:pPr>
              <w:jc w:val="center"/>
              <w:rPr>
                <w:rFonts w:ascii="Times New Roman" w:hAnsi="Times New Roman" w:eastAsia="宋体" w:cs="Times New Roman"/>
                <w:b/>
                <w:sz w:val="24"/>
                <w:szCs w:val="20"/>
              </w:rPr>
            </w:pPr>
          </w:p>
        </w:tc>
      </w:tr>
      <w:tr w14:paraId="23B8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C8BEB03">
            <w:pPr>
              <w:jc w:val="center"/>
              <w:rPr>
                <w:rFonts w:ascii="Times New Roman" w:hAnsi="Times New Roman" w:eastAsia="宋体" w:cs="Times New Roman"/>
                <w:b/>
                <w:sz w:val="24"/>
                <w:szCs w:val="20"/>
              </w:rPr>
            </w:pPr>
          </w:p>
        </w:tc>
        <w:tc>
          <w:tcPr>
            <w:tcW w:w="3449" w:type="dxa"/>
          </w:tcPr>
          <w:p w14:paraId="43F19F36">
            <w:pPr>
              <w:jc w:val="center"/>
              <w:rPr>
                <w:rFonts w:ascii="Times New Roman" w:hAnsi="Times New Roman" w:eastAsia="宋体" w:cs="Times New Roman"/>
                <w:b/>
                <w:sz w:val="24"/>
                <w:szCs w:val="20"/>
              </w:rPr>
            </w:pPr>
          </w:p>
        </w:tc>
        <w:tc>
          <w:tcPr>
            <w:tcW w:w="2414" w:type="dxa"/>
          </w:tcPr>
          <w:p w14:paraId="4C848A64">
            <w:pPr>
              <w:jc w:val="center"/>
              <w:rPr>
                <w:rFonts w:ascii="Times New Roman" w:hAnsi="Times New Roman" w:eastAsia="宋体" w:cs="Times New Roman"/>
                <w:b/>
                <w:sz w:val="24"/>
                <w:szCs w:val="20"/>
              </w:rPr>
            </w:pPr>
          </w:p>
        </w:tc>
        <w:tc>
          <w:tcPr>
            <w:tcW w:w="1608" w:type="dxa"/>
          </w:tcPr>
          <w:p w14:paraId="6AF5F54C">
            <w:pPr>
              <w:jc w:val="center"/>
              <w:rPr>
                <w:rFonts w:ascii="Times New Roman" w:hAnsi="Times New Roman" w:eastAsia="宋体" w:cs="Times New Roman"/>
                <w:b/>
                <w:sz w:val="24"/>
                <w:szCs w:val="20"/>
              </w:rPr>
            </w:pPr>
          </w:p>
        </w:tc>
      </w:tr>
      <w:tr w14:paraId="181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CEE5DC">
            <w:pPr>
              <w:jc w:val="center"/>
              <w:rPr>
                <w:rFonts w:ascii="Times New Roman" w:hAnsi="Times New Roman" w:eastAsia="宋体" w:cs="Times New Roman"/>
                <w:b/>
                <w:sz w:val="24"/>
                <w:szCs w:val="20"/>
              </w:rPr>
            </w:pPr>
          </w:p>
        </w:tc>
        <w:tc>
          <w:tcPr>
            <w:tcW w:w="3449" w:type="dxa"/>
          </w:tcPr>
          <w:p w14:paraId="6A5B9593">
            <w:pPr>
              <w:jc w:val="center"/>
              <w:rPr>
                <w:rFonts w:ascii="Times New Roman" w:hAnsi="Times New Roman" w:eastAsia="宋体" w:cs="Times New Roman"/>
                <w:b/>
                <w:sz w:val="24"/>
                <w:szCs w:val="20"/>
              </w:rPr>
            </w:pPr>
          </w:p>
        </w:tc>
        <w:tc>
          <w:tcPr>
            <w:tcW w:w="2414" w:type="dxa"/>
          </w:tcPr>
          <w:p w14:paraId="2C4FA681">
            <w:pPr>
              <w:jc w:val="center"/>
              <w:rPr>
                <w:rFonts w:ascii="Times New Roman" w:hAnsi="Times New Roman" w:eastAsia="宋体" w:cs="Times New Roman"/>
                <w:b/>
                <w:sz w:val="24"/>
                <w:szCs w:val="20"/>
              </w:rPr>
            </w:pPr>
          </w:p>
        </w:tc>
        <w:tc>
          <w:tcPr>
            <w:tcW w:w="1608" w:type="dxa"/>
          </w:tcPr>
          <w:p w14:paraId="56DDB110">
            <w:pPr>
              <w:jc w:val="center"/>
              <w:rPr>
                <w:rFonts w:ascii="Times New Roman" w:hAnsi="Times New Roman" w:eastAsia="宋体" w:cs="Times New Roman"/>
                <w:b/>
                <w:sz w:val="24"/>
                <w:szCs w:val="20"/>
              </w:rPr>
            </w:pPr>
          </w:p>
        </w:tc>
      </w:tr>
      <w:tr w14:paraId="3B70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ED56F7F">
            <w:pPr>
              <w:jc w:val="center"/>
              <w:rPr>
                <w:rFonts w:ascii="Times New Roman" w:hAnsi="Times New Roman" w:eastAsia="宋体" w:cs="Times New Roman"/>
                <w:b/>
                <w:sz w:val="24"/>
                <w:szCs w:val="20"/>
              </w:rPr>
            </w:pPr>
          </w:p>
        </w:tc>
        <w:tc>
          <w:tcPr>
            <w:tcW w:w="3449" w:type="dxa"/>
          </w:tcPr>
          <w:p w14:paraId="2E7E8493">
            <w:pPr>
              <w:jc w:val="center"/>
              <w:rPr>
                <w:rFonts w:ascii="Times New Roman" w:hAnsi="Times New Roman" w:eastAsia="宋体" w:cs="Times New Roman"/>
                <w:b/>
                <w:sz w:val="24"/>
                <w:szCs w:val="20"/>
              </w:rPr>
            </w:pPr>
          </w:p>
        </w:tc>
        <w:tc>
          <w:tcPr>
            <w:tcW w:w="2414" w:type="dxa"/>
          </w:tcPr>
          <w:p w14:paraId="48BFE402">
            <w:pPr>
              <w:jc w:val="center"/>
              <w:rPr>
                <w:rFonts w:ascii="Times New Roman" w:hAnsi="Times New Roman" w:eastAsia="宋体" w:cs="Times New Roman"/>
                <w:b/>
                <w:sz w:val="24"/>
                <w:szCs w:val="20"/>
              </w:rPr>
            </w:pPr>
          </w:p>
        </w:tc>
        <w:tc>
          <w:tcPr>
            <w:tcW w:w="1608" w:type="dxa"/>
          </w:tcPr>
          <w:p w14:paraId="6E655F14">
            <w:pPr>
              <w:jc w:val="center"/>
              <w:rPr>
                <w:rFonts w:ascii="Times New Roman" w:hAnsi="Times New Roman" w:eastAsia="宋体" w:cs="Times New Roman"/>
                <w:b/>
                <w:sz w:val="24"/>
                <w:szCs w:val="20"/>
              </w:rPr>
            </w:pPr>
          </w:p>
        </w:tc>
      </w:tr>
      <w:tr w14:paraId="0F23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17934A">
            <w:pPr>
              <w:jc w:val="center"/>
              <w:rPr>
                <w:rFonts w:ascii="Times New Roman" w:hAnsi="Times New Roman" w:eastAsia="宋体" w:cs="Times New Roman"/>
                <w:b/>
                <w:sz w:val="24"/>
                <w:szCs w:val="20"/>
              </w:rPr>
            </w:pPr>
          </w:p>
        </w:tc>
        <w:tc>
          <w:tcPr>
            <w:tcW w:w="3449" w:type="dxa"/>
          </w:tcPr>
          <w:p w14:paraId="56B7B7D7">
            <w:pPr>
              <w:jc w:val="center"/>
              <w:rPr>
                <w:rFonts w:ascii="Times New Roman" w:hAnsi="Times New Roman" w:eastAsia="宋体" w:cs="Times New Roman"/>
                <w:b/>
                <w:sz w:val="24"/>
                <w:szCs w:val="20"/>
              </w:rPr>
            </w:pPr>
          </w:p>
        </w:tc>
        <w:tc>
          <w:tcPr>
            <w:tcW w:w="2414" w:type="dxa"/>
          </w:tcPr>
          <w:p w14:paraId="3776BBFB">
            <w:pPr>
              <w:jc w:val="center"/>
              <w:rPr>
                <w:rFonts w:ascii="Times New Roman" w:hAnsi="Times New Roman" w:eastAsia="宋体" w:cs="Times New Roman"/>
                <w:b/>
                <w:sz w:val="24"/>
                <w:szCs w:val="20"/>
              </w:rPr>
            </w:pPr>
          </w:p>
        </w:tc>
        <w:tc>
          <w:tcPr>
            <w:tcW w:w="1608" w:type="dxa"/>
          </w:tcPr>
          <w:p w14:paraId="5D47F4F9">
            <w:pPr>
              <w:jc w:val="center"/>
              <w:rPr>
                <w:rFonts w:ascii="Times New Roman" w:hAnsi="Times New Roman" w:eastAsia="宋体" w:cs="Times New Roman"/>
                <w:b/>
                <w:sz w:val="24"/>
                <w:szCs w:val="20"/>
              </w:rPr>
            </w:pPr>
          </w:p>
        </w:tc>
      </w:tr>
      <w:tr w14:paraId="142A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3AF6F8">
            <w:pPr>
              <w:jc w:val="center"/>
              <w:rPr>
                <w:rFonts w:ascii="Times New Roman" w:hAnsi="Times New Roman" w:eastAsia="宋体" w:cs="Times New Roman"/>
                <w:b/>
                <w:sz w:val="24"/>
                <w:szCs w:val="20"/>
              </w:rPr>
            </w:pPr>
          </w:p>
        </w:tc>
        <w:tc>
          <w:tcPr>
            <w:tcW w:w="3449" w:type="dxa"/>
          </w:tcPr>
          <w:p w14:paraId="016AE04F">
            <w:pPr>
              <w:jc w:val="center"/>
              <w:rPr>
                <w:rFonts w:ascii="Times New Roman" w:hAnsi="Times New Roman" w:eastAsia="宋体" w:cs="Times New Roman"/>
                <w:b/>
                <w:sz w:val="24"/>
                <w:szCs w:val="20"/>
              </w:rPr>
            </w:pPr>
          </w:p>
        </w:tc>
        <w:tc>
          <w:tcPr>
            <w:tcW w:w="2414" w:type="dxa"/>
          </w:tcPr>
          <w:p w14:paraId="566F88A1">
            <w:pPr>
              <w:jc w:val="center"/>
              <w:rPr>
                <w:rFonts w:ascii="Times New Roman" w:hAnsi="Times New Roman" w:eastAsia="宋体" w:cs="Times New Roman"/>
                <w:b/>
                <w:sz w:val="24"/>
                <w:szCs w:val="20"/>
              </w:rPr>
            </w:pPr>
          </w:p>
        </w:tc>
        <w:tc>
          <w:tcPr>
            <w:tcW w:w="1608" w:type="dxa"/>
          </w:tcPr>
          <w:p w14:paraId="0FE1CB36">
            <w:pPr>
              <w:jc w:val="center"/>
              <w:rPr>
                <w:rFonts w:ascii="Times New Roman" w:hAnsi="Times New Roman" w:eastAsia="宋体" w:cs="Times New Roman"/>
                <w:b/>
                <w:sz w:val="24"/>
                <w:szCs w:val="20"/>
              </w:rPr>
            </w:pPr>
          </w:p>
        </w:tc>
      </w:tr>
      <w:tr w14:paraId="5CE0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F0F6E6">
            <w:pPr>
              <w:jc w:val="center"/>
              <w:rPr>
                <w:rFonts w:ascii="Times New Roman" w:hAnsi="Times New Roman" w:eastAsia="宋体" w:cs="Times New Roman"/>
                <w:b/>
                <w:sz w:val="24"/>
                <w:szCs w:val="20"/>
              </w:rPr>
            </w:pPr>
          </w:p>
        </w:tc>
        <w:tc>
          <w:tcPr>
            <w:tcW w:w="3449" w:type="dxa"/>
          </w:tcPr>
          <w:p w14:paraId="02CEDE19">
            <w:pPr>
              <w:jc w:val="center"/>
              <w:rPr>
                <w:rFonts w:ascii="Times New Roman" w:hAnsi="Times New Roman" w:eastAsia="宋体" w:cs="Times New Roman"/>
                <w:b/>
                <w:sz w:val="24"/>
                <w:szCs w:val="20"/>
              </w:rPr>
            </w:pPr>
          </w:p>
        </w:tc>
        <w:tc>
          <w:tcPr>
            <w:tcW w:w="2414" w:type="dxa"/>
          </w:tcPr>
          <w:p w14:paraId="0265F4C4">
            <w:pPr>
              <w:jc w:val="center"/>
              <w:rPr>
                <w:rFonts w:ascii="Times New Roman" w:hAnsi="Times New Roman" w:eastAsia="宋体" w:cs="Times New Roman"/>
                <w:b/>
                <w:sz w:val="24"/>
                <w:szCs w:val="20"/>
              </w:rPr>
            </w:pPr>
          </w:p>
        </w:tc>
        <w:tc>
          <w:tcPr>
            <w:tcW w:w="1608" w:type="dxa"/>
          </w:tcPr>
          <w:p w14:paraId="60623438">
            <w:pPr>
              <w:jc w:val="center"/>
              <w:rPr>
                <w:rFonts w:ascii="Times New Roman" w:hAnsi="Times New Roman" w:eastAsia="宋体" w:cs="Times New Roman"/>
                <w:b/>
                <w:sz w:val="24"/>
                <w:szCs w:val="20"/>
              </w:rPr>
            </w:pPr>
          </w:p>
        </w:tc>
      </w:tr>
      <w:tr w14:paraId="6D3D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DC0647">
            <w:pPr>
              <w:jc w:val="center"/>
              <w:rPr>
                <w:rFonts w:ascii="Times New Roman" w:hAnsi="Times New Roman" w:eastAsia="宋体" w:cs="Times New Roman"/>
                <w:b/>
                <w:sz w:val="24"/>
                <w:szCs w:val="20"/>
              </w:rPr>
            </w:pPr>
          </w:p>
        </w:tc>
        <w:tc>
          <w:tcPr>
            <w:tcW w:w="3449" w:type="dxa"/>
          </w:tcPr>
          <w:p w14:paraId="56346D93">
            <w:pPr>
              <w:jc w:val="center"/>
              <w:rPr>
                <w:rFonts w:ascii="Times New Roman" w:hAnsi="Times New Roman" w:eastAsia="宋体" w:cs="Times New Roman"/>
                <w:b/>
                <w:sz w:val="24"/>
                <w:szCs w:val="20"/>
              </w:rPr>
            </w:pPr>
          </w:p>
        </w:tc>
        <w:tc>
          <w:tcPr>
            <w:tcW w:w="2414" w:type="dxa"/>
          </w:tcPr>
          <w:p w14:paraId="6500D152">
            <w:pPr>
              <w:jc w:val="center"/>
              <w:rPr>
                <w:rFonts w:ascii="Times New Roman" w:hAnsi="Times New Roman" w:eastAsia="宋体" w:cs="Times New Roman"/>
                <w:b/>
                <w:sz w:val="24"/>
                <w:szCs w:val="20"/>
              </w:rPr>
            </w:pPr>
          </w:p>
        </w:tc>
        <w:tc>
          <w:tcPr>
            <w:tcW w:w="1608" w:type="dxa"/>
          </w:tcPr>
          <w:p w14:paraId="26BC6149">
            <w:pPr>
              <w:jc w:val="center"/>
              <w:rPr>
                <w:rFonts w:ascii="Times New Roman" w:hAnsi="Times New Roman" w:eastAsia="宋体" w:cs="Times New Roman"/>
                <w:b/>
                <w:sz w:val="24"/>
                <w:szCs w:val="20"/>
              </w:rPr>
            </w:pPr>
          </w:p>
        </w:tc>
      </w:tr>
      <w:tr w14:paraId="2DCA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9B7B6E">
            <w:pPr>
              <w:jc w:val="center"/>
              <w:rPr>
                <w:rFonts w:ascii="Times New Roman" w:hAnsi="Times New Roman" w:eastAsia="宋体" w:cs="Times New Roman"/>
                <w:b/>
                <w:sz w:val="24"/>
                <w:szCs w:val="20"/>
              </w:rPr>
            </w:pPr>
          </w:p>
        </w:tc>
        <w:tc>
          <w:tcPr>
            <w:tcW w:w="3449" w:type="dxa"/>
          </w:tcPr>
          <w:p w14:paraId="78527865">
            <w:pPr>
              <w:jc w:val="center"/>
              <w:rPr>
                <w:rFonts w:ascii="Times New Roman" w:hAnsi="Times New Roman" w:eastAsia="宋体" w:cs="Times New Roman"/>
                <w:b/>
                <w:sz w:val="24"/>
                <w:szCs w:val="20"/>
              </w:rPr>
            </w:pPr>
          </w:p>
        </w:tc>
        <w:tc>
          <w:tcPr>
            <w:tcW w:w="2414" w:type="dxa"/>
          </w:tcPr>
          <w:p w14:paraId="4D0A372E">
            <w:pPr>
              <w:jc w:val="center"/>
              <w:rPr>
                <w:rFonts w:ascii="Times New Roman" w:hAnsi="Times New Roman" w:eastAsia="宋体" w:cs="Times New Roman"/>
                <w:b/>
                <w:sz w:val="24"/>
                <w:szCs w:val="20"/>
              </w:rPr>
            </w:pPr>
          </w:p>
        </w:tc>
        <w:tc>
          <w:tcPr>
            <w:tcW w:w="1608" w:type="dxa"/>
          </w:tcPr>
          <w:p w14:paraId="342B028F">
            <w:pPr>
              <w:jc w:val="center"/>
              <w:rPr>
                <w:rFonts w:ascii="Times New Roman" w:hAnsi="Times New Roman" w:eastAsia="宋体" w:cs="Times New Roman"/>
                <w:b/>
                <w:sz w:val="24"/>
                <w:szCs w:val="20"/>
              </w:rPr>
            </w:pPr>
          </w:p>
        </w:tc>
      </w:tr>
      <w:tr w14:paraId="2421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6C8B258">
            <w:pPr>
              <w:jc w:val="center"/>
              <w:rPr>
                <w:rFonts w:ascii="Times New Roman" w:hAnsi="Times New Roman" w:eastAsia="宋体" w:cs="Times New Roman"/>
                <w:b/>
                <w:sz w:val="24"/>
                <w:szCs w:val="20"/>
              </w:rPr>
            </w:pPr>
          </w:p>
        </w:tc>
        <w:tc>
          <w:tcPr>
            <w:tcW w:w="3449" w:type="dxa"/>
          </w:tcPr>
          <w:p w14:paraId="477D67C4">
            <w:pPr>
              <w:jc w:val="center"/>
              <w:rPr>
                <w:rFonts w:ascii="Times New Roman" w:hAnsi="Times New Roman" w:eastAsia="宋体" w:cs="Times New Roman"/>
                <w:b/>
                <w:sz w:val="24"/>
                <w:szCs w:val="20"/>
              </w:rPr>
            </w:pPr>
          </w:p>
        </w:tc>
        <w:tc>
          <w:tcPr>
            <w:tcW w:w="2414" w:type="dxa"/>
          </w:tcPr>
          <w:p w14:paraId="21DFE8FA">
            <w:pPr>
              <w:jc w:val="center"/>
              <w:rPr>
                <w:rFonts w:ascii="Times New Roman" w:hAnsi="Times New Roman" w:eastAsia="宋体" w:cs="Times New Roman"/>
                <w:b/>
                <w:sz w:val="24"/>
                <w:szCs w:val="20"/>
              </w:rPr>
            </w:pPr>
          </w:p>
        </w:tc>
        <w:tc>
          <w:tcPr>
            <w:tcW w:w="1608" w:type="dxa"/>
          </w:tcPr>
          <w:p w14:paraId="1EF49909">
            <w:pPr>
              <w:jc w:val="center"/>
              <w:rPr>
                <w:rFonts w:ascii="Times New Roman" w:hAnsi="Times New Roman" w:eastAsia="宋体" w:cs="Times New Roman"/>
                <w:b/>
                <w:sz w:val="24"/>
                <w:szCs w:val="20"/>
              </w:rPr>
            </w:pPr>
          </w:p>
        </w:tc>
      </w:tr>
      <w:tr w14:paraId="08F4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C8F8A2">
            <w:pPr>
              <w:jc w:val="center"/>
              <w:rPr>
                <w:rFonts w:ascii="Times New Roman" w:hAnsi="Times New Roman" w:eastAsia="宋体" w:cs="Times New Roman"/>
                <w:b/>
                <w:sz w:val="24"/>
                <w:szCs w:val="20"/>
              </w:rPr>
            </w:pPr>
          </w:p>
        </w:tc>
        <w:tc>
          <w:tcPr>
            <w:tcW w:w="3449" w:type="dxa"/>
          </w:tcPr>
          <w:p w14:paraId="4F27AAB7">
            <w:pPr>
              <w:jc w:val="center"/>
              <w:rPr>
                <w:rFonts w:ascii="Times New Roman" w:hAnsi="Times New Roman" w:eastAsia="宋体" w:cs="Times New Roman"/>
                <w:b/>
                <w:sz w:val="24"/>
                <w:szCs w:val="20"/>
              </w:rPr>
            </w:pPr>
          </w:p>
        </w:tc>
        <w:tc>
          <w:tcPr>
            <w:tcW w:w="2414" w:type="dxa"/>
          </w:tcPr>
          <w:p w14:paraId="7C331D19">
            <w:pPr>
              <w:jc w:val="center"/>
              <w:rPr>
                <w:rFonts w:ascii="Times New Roman" w:hAnsi="Times New Roman" w:eastAsia="宋体" w:cs="Times New Roman"/>
                <w:b/>
                <w:sz w:val="24"/>
                <w:szCs w:val="20"/>
              </w:rPr>
            </w:pPr>
          </w:p>
        </w:tc>
        <w:tc>
          <w:tcPr>
            <w:tcW w:w="1608" w:type="dxa"/>
          </w:tcPr>
          <w:p w14:paraId="0BF6D73A">
            <w:pPr>
              <w:jc w:val="center"/>
              <w:rPr>
                <w:rFonts w:ascii="Times New Roman" w:hAnsi="Times New Roman" w:eastAsia="宋体" w:cs="Times New Roman"/>
                <w:b/>
                <w:sz w:val="24"/>
                <w:szCs w:val="20"/>
              </w:rPr>
            </w:pPr>
          </w:p>
        </w:tc>
      </w:tr>
      <w:tr w14:paraId="5C56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4EB8BE">
            <w:pPr>
              <w:jc w:val="center"/>
              <w:rPr>
                <w:rFonts w:ascii="Times New Roman" w:hAnsi="Times New Roman" w:eastAsia="宋体" w:cs="Times New Roman"/>
                <w:b/>
                <w:sz w:val="24"/>
                <w:szCs w:val="20"/>
              </w:rPr>
            </w:pPr>
          </w:p>
        </w:tc>
        <w:tc>
          <w:tcPr>
            <w:tcW w:w="3449" w:type="dxa"/>
          </w:tcPr>
          <w:p w14:paraId="16A3D08E">
            <w:pPr>
              <w:jc w:val="center"/>
              <w:rPr>
                <w:rFonts w:ascii="Times New Roman" w:hAnsi="Times New Roman" w:eastAsia="宋体" w:cs="Times New Roman"/>
                <w:b/>
                <w:sz w:val="24"/>
                <w:szCs w:val="20"/>
              </w:rPr>
            </w:pPr>
          </w:p>
        </w:tc>
        <w:tc>
          <w:tcPr>
            <w:tcW w:w="2414" w:type="dxa"/>
          </w:tcPr>
          <w:p w14:paraId="0618A1E0">
            <w:pPr>
              <w:jc w:val="center"/>
              <w:rPr>
                <w:rFonts w:ascii="Times New Roman" w:hAnsi="Times New Roman" w:eastAsia="宋体" w:cs="Times New Roman"/>
                <w:b/>
                <w:sz w:val="24"/>
                <w:szCs w:val="20"/>
              </w:rPr>
            </w:pPr>
          </w:p>
        </w:tc>
        <w:tc>
          <w:tcPr>
            <w:tcW w:w="1608" w:type="dxa"/>
          </w:tcPr>
          <w:p w14:paraId="2EA9B1A0">
            <w:pPr>
              <w:jc w:val="center"/>
              <w:rPr>
                <w:rFonts w:ascii="Times New Roman" w:hAnsi="Times New Roman" w:eastAsia="宋体" w:cs="Times New Roman"/>
                <w:b/>
                <w:sz w:val="24"/>
                <w:szCs w:val="20"/>
              </w:rPr>
            </w:pPr>
          </w:p>
        </w:tc>
      </w:tr>
    </w:tbl>
    <w:p w14:paraId="464EE2F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FF7E6A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CF9C217">
      <w:pPr>
        <w:rPr>
          <w:rFonts w:ascii="宋体" w:hAnsi="Calibri" w:eastAsia="宋体" w:cs="宋体"/>
          <w:b/>
          <w:bCs/>
          <w:color w:val="000000"/>
          <w:sz w:val="28"/>
          <w:szCs w:val="20"/>
        </w:rPr>
      </w:pPr>
    </w:p>
    <w:p w14:paraId="2E10A504">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4A183CF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39B1C0E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499BF9CA">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3D79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71B11306">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125C6D73">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0DAF3F8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75357766">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5C0F8D93">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18FAD784">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42E41F15">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1FB4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512C1D2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1E6FA1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2B8478FF">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19DE210E">
            <w:pPr>
              <w:spacing w:before="0" w:line="221" w:lineRule="auto"/>
              <w:ind w:left="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014" w:type="dxa"/>
            <w:vAlign w:val="center"/>
          </w:tcPr>
          <w:p w14:paraId="638023A2">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608" w:type="dxa"/>
            <w:tcBorders>
              <w:left w:val="single" w:color="000000" w:sz="4" w:space="0"/>
            </w:tcBorders>
            <w:vAlign w:val="center"/>
          </w:tcPr>
          <w:p w14:paraId="4FA05F90">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4D59AEF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0E35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DBDCCE">
            <w:pPr>
              <w:jc w:val="center"/>
              <w:textAlignment w:val="center"/>
              <w:rPr>
                <w:rFonts w:hint="default" w:ascii="宋体" w:hAnsi="宋体" w:eastAsia="宋体" w:cs="宋体"/>
                <w:b/>
                <w:bCs/>
                <w:sz w:val="24"/>
                <w:lang w:val="en-US" w:eastAsia="zh-CN"/>
              </w:rPr>
            </w:pPr>
            <w:r>
              <w:rPr>
                <w:rFonts w:hint="eastAsia" w:ascii="宋体" w:hAnsi="宋体" w:eastAsia="宋体" w:cs="宋体"/>
                <w:sz w:val="24"/>
                <w:szCs w:val="24"/>
                <w:lang w:val="en-US" w:eastAsia="zh-CN"/>
              </w:rPr>
              <w:t>1</w:t>
            </w:r>
          </w:p>
        </w:tc>
        <w:tc>
          <w:tcPr>
            <w:tcW w:w="2471" w:type="dxa"/>
            <w:vAlign w:val="center"/>
          </w:tcPr>
          <w:p w14:paraId="2CD75809">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数据采集主机</w:t>
            </w:r>
          </w:p>
        </w:tc>
        <w:tc>
          <w:tcPr>
            <w:tcW w:w="2472" w:type="dxa"/>
          </w:tcPr>
          <w:p w14:paraId="3C80402E">
            <w:pPr>
              <w:jc w:val="center"/>
              <w:rPr>
                <w:rFonts w:hint="eastAsia" w:ascii="宋体" w:hAnsi="宋体" w:eastAsia="宋体" w:cs="宋体"/>
              </w:rPr>
            </w:pPr>
          </w:p>
        </w:tc>
        <w:tc>
          <w:tcPr>
            <w:tcW w:w="1474" w:type="dxa"/>
            <w:vAlign w:val="center"/>
          </w:tcPr>
          <w:p w14:paraId="3131CBB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014" w:type="dxa"/>
            <w:vAlign w:val="center"/>
          </w:tcPr>
          <w:p w14:paraId="08355FA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608" w:type="dxa"/>
            <w:tcBorders>
              <w:left w:val="single" w:color="000000" w:sz="4" w:space="0"/>
            </w:tcBorders>
          </w:tcPr>
          <w:p w14:paraId="6EC26406">
            <w:pPr>
              <w:rPr>
                <w:rFonts w:ascii="Arial"/>
              </w:rPr>
            </w:pPr>
          </w:p>
        </w:tc>
        <w:tc>
          <w:tcPr>
            <w:tcW w:w="1496" w:type="dxa"/>
            <w:vAlign w:val="center"/>
          </w:tcPr>
          <w:p w14:paraId="7D9D66CD">
            <w:pPr>
              <w:jc w:val="center"/>
              <w:textAlignment w:val="center"/>
              <w:rPr>
                <w:rFonts w:ascii="宋体" w:hAnsi="宋体" w:eastAsia="宋体" w:cs="宋体"/>
                <w:kern w:val="2"/>
                <w:sz w:val="24"/>
                <w:szCs w:val="24"/>
                <w:lang w:val="en-US" w:eastAsia="zh-CN" w:bidi="ar-SA"/>
              </w:rPr>
            </w:pPr>
          </w:p>
        </w:tc>
      </w:tr>
      <w:tr w14:paraId="4F851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EC3D748">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471" w:type="dxa"/>
            <w:vAlign w:val="center"/>
          </w:tcPr>
          <w:p w14:paraId="61D8B61F">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电力输入模块</w:t>
            </w:r>
          </w:p>
        </w:tc>
        <w:tc>
          <w:tcPr>
            <w:tcW w:w="2472" w:type="dxa"/>
          </w:tcPr>
          <w:p w14:paraId="4E43D3EE">
            <w:pPr>
              <w:jc w:val="center"/>
              <w:rPr>
                <w:rFonts w:hint="eastAsia" w:ascii="宋体" w:hAnsi="宋体" w:eastAsia="宋体" w:cs="宋体"/>
              </w:rPr>
            </w:pPr>
          </w:p>
        </w:tc>
        <w:tc>
          <w:tcPr>
            <w:tcW w:w="1474" w:type="dxa"/>
            <w:vAlign w:val="center"/>
          </w:tcPr>
          <w:p w14:paraId="50FF430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014" w:type="dxa"/>
            <w:vAlign w:val="center"/>
          </w:tcPr>
          <w:p w14:paraId="76E2500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608" w:type="dxa"/>
            <w:tcBorders>
              <w:left w:val="single" w:color="000000" w:sz="4" w:space="0"/>
            </w:tcBorders>
          </w:tcPr>
          <w:p w14:paraId="29935D74">
            <w:pPr>
              <w:rPr>
                <w:rFonts w:ascii="Arial"/>
              </w:rPr>
            </w:pPr>
          </w:p>
        </w:tc>
        <w:tc>
          <w:tcPr>
            <w:tcW w:w="1496" w:type="dxa"/>
            <w:vAlign w:val="center"/>
          </w:tcPr>
          <w:p w14:paraId="63077382">
            <w:pPr>
              <w:jc w:val="center"/>
              <w:textAlignment w:val="center"/>
              <w:rPr>
                <w:rFonts w:ascii="宋体" w:hAnsi="宋体" w:eastAsia="宋体" w:cs="宋体"/>
                <w:kern w:val="2"/>
                <w:sz w:val="24"/>
                <w:szCs w:val="24"/>
                <w:lang w:val="en-US" w:eastAsia="zh-CN" w:bidi="ar-SA"/>
              </w:rPr>
            </w:pPr>
          </w:p>
        </w:tc>
      </w:tr>
      <w:tr w14:paraId="5F00E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A61AFE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471" w:type="dxa"/>
            <w:vAlign w:val="center"/>
          </w:tcPr>
          <w:p w14:paraId="2EF38333">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模拟量采集模块</w:t>
            </w:r>
          </w:p>
        </w:tc>
        <w:tc>
          <w:tcPr>
            <w:tcW w:w="2472" w:type="dxa"/>
          </w:tcPr>
          <w:p w14:paraId="7FA6EE85">
            <w:pPr>
              <w:jc w:val="center"/>
              <w:rPr>
                <w:rFonts w:hint="eastAsia" w:ascii="宋体" w:hAnsi="宋体" w:eastAsia="宋体" w:cs="宋体"/>
              </w:rPr>
            </w:pPr>
          </w:p>
        </w:tc>
        <w:tc>
          <w:tcPr>
            <w:tcW w:w="1474" w:type="dxa"/>
            <w:vAlign w:val="center"/>
          </w:tcPr>
          <w:p w14:paraId="24CD28D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014" w:type="dxa"/>
            <w:vAlign w:val="center"/>
          </w:tcPr>
          <w:p w14:paraId="5791C9E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2608" w:type="dxa"/>
            <w:tcBorders>
              <w:left w:val="single" w:color="000000" w:sz="4" w:space="0"/>
            </w:tcBorders>
          </w:tcPr>
          <w:p w14:paraId="36166E76">
            <w:pPr>
              <w:rPr>
                <w:rFonts w:ascii="Arial"/>
              </w:rPr>
            </w:pPr>
          </w:p>
        </w:tc>
        <w:tc>
          <w:tcPr>
            <w:tcW w:w="1496" w:type="dxa"/>
            <w:vAlign w:val="center"/>
          </w:tcPr>
          <w:p w14:paraId="3FBB3C8F">
            <w:pPr>
              <w:jc w:val="center"/>
              <w:textAlignment w:val="center"/>
              <w:rPr>
                <w:rFonts w:hint="default" w:ascii="宋体" w:hAnsi="宋体" w:eastAsia="宋体" w:cs="宋体"/>
                <w:kern w:val="2"/>
                <w:sz w:val="24"/>
                <w:szCs w:val="24"/>
                <w:lang w:val="en-US" w:eastAsia="zh-CN" w:bidi="ar-SA"/>
              </w:rPr>
            </w:pPr>
          </w:p>
        </w:tc>
      </w:tr>
      <w:tr w14:paraId="4A0CE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B9A7BE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471" w:type="dxa"/>
            <w:vAlign w:val="center"/>
          </w:tcPr>
          <w:p w14:paraId="1EEEBAD9">
            <w:pPr>
              <w:jc w:val="center"/>
              <w:textAlignment w:val="center"/>
              <w:rPr>
                <w:rFonts w:hint="eastAsia" w:ascii="宋体" w:hAnsi="宋体" w:eastAsia="宋体" w:cs="宋体"/>
                <w:sz w:val="24"/>
                <w:szCs w:val="24"/>
                <w:lang w:val="en-US" w:eastAsia="zh-CN"/>
              </w:rPr>
            </w:pPr>
            <w:r>
              <w:rPr>
                <w:rFonts w:hint="default" w:ascii="宋体" w:hAnsi="宋体" w:eastAsia="宋体" w:cs="宋体"/>
                <w:sz w:val="24"/>
                <w:szCs w:val="24"/>
                <w:lang w:val="en-US" w:eastAsia="zh-CN"/>
              </w:rPr>
              <w:t>CAN</w:t>
            </w:r>
            <w:r>
              <w:rPr>
                <w:rFonts w:hint="eastAsia" w:ascii="宋体" w:hAnsi="宋体" w:eastAsia="宋体" w:cs="宋体"/>
                <w:sz w:val="24"/>
                <w:szCs w:val="24"/>
                <w:lang w:val="en-US" w:eastAsia="zh-CN"/>
              </w:rPr>
              <w:t>采集模块</w:t>
            </w:r>
          </w:p>
        </w:tc>
        <w:tc>
          <w:tcPr>
            <w:tcW w:w="2472" w:type="dxa"/>
          </w:tcPr>
          <w:p w14:paraId="7092BCFF">
            <w:pPr>
              <w:jc w:val="center"/>
              <w:rPr>
                <w:rFonts w:hint="eastAsia" w:ascii="宋体" w:hAnsi="宋体" w:eastAsia="宋体" w:cs="宋体"/>
              </w:rPr>
            </w:pPr>
          </w:p>
        </w:tc>
        <w:tc>
          <w:tcPr>
            <w:tcW w:w="1474" w:type="dxa"/>
            <w:vAlign w:val="center"/>
          </w:tcPr>
          <w:p w14:paraId="607BD3F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014" w:type="dxa"/>
            <w:vAlign w:val="center"/>
          </w:tcPr>
          <w:p w14:paraId="76F2B78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608" w:type="dxa"/>
            <w:tcBorders>
              <w:left w:val="single" w:color="000000" w:sz="4" w:space="0"/>
            </w:tcBorders>
          </w:tcPr>
          <w:p w14:paraId="33C0BB2F">
            <w:pPr>
              <w:rPr>
                <w:rFonts w:ascii="Arial"/>
              </w:rPr>
            </w:pPr>
          </w:p>
        </w:tc>
        <w:tc>
          <w:tcPr>
            <w:tcW w:w="1496" w:type="dxa"/>
            <w:vAlign w:val="center"/>
          </w:tcPr>
          <w:p w14:paraId="2352808C">
            <w:pPr>
              <w:jc w:val="center"/>
              <w:textAlignment w:val="center"/>
              <w:rPr>
                <w:rFonts w:hint="default" w:ascii="宋体" w:hAnsi="宋体" w:eastAsia="宋体" w:cs="宋体"/>
                <w:kern w:val="2"/>
                <w:sz w:val="24"/>
                <w:szCs w:val="24"/>
                <w:lang w:val="en-US" w:eastAsia="zh-CN" w:bidi="ar-SA"/>
              </w:rPr>
            </w:pPr>
          </w:p>
        </w:tc>
      </w:tr>
      <w:tr w14:paraId="51383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08E31B4">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471" w:type="dxa"/>
            <w:vAlign w:val="center"/>
          </w:tcPr>
          <w:p w14:paraId="57070B0B">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数据采集软件</w:t>
            </w:r>
          </w:p>
        </w:tc>
        <w:tc>
          <w:tcPr>
            <w:tcW w:w="2472" w:type="dxa"/>
          </w:tcPr>
          <w:p w14:paraId="70526DA3">
            <w:pPr>
              <w:jc w:val="center"/>
              <w:rPr>
                <w:rFonts w:hint="eastAsia" w:ascii="宋体" w:hAnsi="宋体" w:eastAsia="宋体" w:cs="宋体"/>
              </w:rPr>
            </w:pPr>
          </w:p>
        </w:tc>
        <w:tc>
          <w:tcPr>
            <w:tcW w:w="1474" w:type="dxa"/>
            <w:vAlign w:val="center"/>
          </w:tcPr>
          <w:p w14:paraId="298B7E32">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2014" w:type="dxa"/>
            <w:vAlign w:val="center"/>
          </w:tcPr>
          <w:p w14:paraId="1FEC476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2608" w:type="dxa"/>
            <w:tcBorders>
              <w:left w:val="single" w:color="000000" w:sz="4" w:space="0"/>
            </w:tcBorders>
          </w:tcPr>
          <w:p w14:paraId="32F9441D">
            <w:pPr>
              <w:rPr>
                <w:rFonts w:ascii="Arial"/>
              </w:rPr>
            </w:pPr>
          </w:p>
        </w:tc>
        <w:tc>
          <w:tcPr>
            <w:tcW w:w="1496" w:type="dxa"/>
            <w:vAlign w:val="center"/>
          </w:tcPr>
          <w:p w14:paraId="4A247CEB">
            <w:pPr>
              <w:jc w:val="center"/>
              <w:textAlignment w:val="center"/>
              <w:rPr>
                <w:rFonts w:ascii="宋体" w:hAnsi="宋体" w:eastAsia="宋体" w:cs="宋体"/>
                <w:kern w:val="2"/>
                <w:sz w:val="24"/>
                <w:szCs w:val="24"/>
                <w:lang w:val="en-US" w:eastAsia="zh-CN" w:bidi="ar-SA"/>
              </w:rPr>
            </w:pPr>
          </w:p>
        </w:tc>
      </w:tr>
      <w:tr w14:paraId="1A521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BB94A50">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471" w:type="dxa"/>
            <w:vAlign w:val="center"/>
          </w:tcPr>
          <w:p w14:paraId="1BE85822">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电流传感器</w:t>
            </w:r>
          </w:p>
        </w:tc>
        <w:tc>
          <w:tcPr>
            <w:tcW w:w="2472" w:type="dxa"/>
          </w:tcPr>
          <w:p w14:paraId="09A72306">
            <w:pPr>
              <w:jc w:val="center"/>
              <w:rPr>
                <w:rFonts w:hint="eastAsia" w:ascii="宋体" w:hAnsi="宋体" w:eastAsia="宋体" w:cs="宋体"/>
              </w:rPr>
            </w:pPr>
          </w:p>
        </w:tc>
        <w:tc>
          <w:tcPr>
            <w:tcW w:w="1474" w:type="dxa"/>
            <w:vAlign w:val="center"/>
          </w:tcPr>
          <w:p w14:paraId="3FFBBC1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2014" w:type="dxa"/>
            <w:vAlign w:val="center"/>
          </w:tcPr>
          <w:p w14:paraId="619A2E2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2608" w:type="dxa"/>
            <w:tcBorders>
              <w:left w:val="single" w:color="000000" w:sz="4" w:space="0"/>
            </w:tcBorders>
          </w:tcPr>
          <w:p w14:paraId="4D5A203B">
            <w:pPr>
              <w:rPr>
                <w:rFonts w:ascii="Arial"/>
              </w:rPr>
            </w:pPr>
          </w:p>
        </w:tc>
        <w:tc>
          <w:tcPr>
            <w:tcW w:w="1496" w:type="dxa"/>
            <w:vAlign w:val="center"/>
          </w:tcPr>
          <w:p w14:paraId="2CBD513B">
            <w:pPr>
              <w:jc w:val="center"/>
              <w:textAlignment w:val="center"/>
              <w:rPr>
                <w:rFonts w:ascii="宋体" w:hAnsi="宋体" w:eastAsia="宋体" w:cs="宋体"/>
                <w:kern w:val="2"/>
                <w:sz w:val="24"/>
                <w:szCs w:val="24"/>
                <w:lang w:val="en-US" w:eastAsia="zh-CN" w:bidi="ar-SA"/>
              </w:rPr>
            </w:pPr>
          </w:p>
        </w:tc>
      </w:tr>
      <w:tr w14:paraId="4DB1C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2FF98F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471" w:type="dxa"/>
            <w:vAlign w:val="center"/>
          </w:tcPr>
          <w:p w14:paraId="2E87BFD0">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电压传感器</w:t>
            </w:r>
          </w:p>
        </w:tc>
        <w:tc>
          <w:tcPr>
            <w:tcW w:w="2472" w:type="dxa"/>
          </w:tcPr>
          <w:p w14:paraId="4367B8DB">
            <w:pPr>
              <w:jc w:val="center"/>
              <w:rPr>
                <w:rFonts w:hint="eastAsia" w:ascii="宋体" w:hAnsi="宋体" w:eastAsia="宋体" w:cs="宋体"/>
              </w:rPr>
            </w:pPr>
          </w:p>
        </w:tc>
        <w:tc>
          <w:tcPr>
            <w:tcW w:w="1474" w:type="dxa"/>
            <w:vAlign w:val="center"/>
          </w:tcPr>
          <w:p w14:paraId="06F097A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2014" w:type="dxa"/>
            <w:vAlign w:val="center"/>
          </w:tcPr>
          <w:p w14:paraId="77D1EB28">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2608" w:type="dxa"/>
            <w:tcBorders>
              <w:left w:val="single" w:color="000000" w:sz="4" w:space="0"/>
            </w:tcBorders>
          </w:tcPr>
          <w:p w14:paraId="23AAB3C3">
            <w:pPr>
              <w:rPr>
                <w:rFonts w:ascii="Arial"/>
              </w:rPr>
            </w:pPr>
          </w:p>
        </w:tc>
        <w:tc>
          <w:tcPr>
            <w:tcW w:w="1496" w:type="dxa"/>
            <w:vAlign w:val="center"/>
          </w:tcPr>
          <w:p w14:paraId="753AA5F7">
            <w:pPr>
              <w:jc w:val="center"/>
              <w:textAlignment w:val="center"/>
              <w:rPr>
                <w:rFonts w:hint="default" w:ascii="宋体" w:hAnsi="宋体" w:eastAsia="宋体" w:cs="宋体"/>
                <w:kern w:val="2"/>
                <w:sz w:val="24"/>
                <w:szCs w:val="24"/>
                <w:lang w:val="en-US" w:eastAsia="zh-CN" w:bidi="ar-SA"/>
              </w:rPr>
            </w:pPr>
          </w:p>
        </w:tc>
      </w:tr>
      <w:tr w14:paraId="211C0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C09808E">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2471" w:type="dxa"/>
            <w:vAlign w:val="center"/>
          </w:tcPr>
          <w:p w14:paraId="30B89C08">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备品备件</w:t>
            </w:r>
          </w:p>
        </w:tc>
        <w:tc>
          <w:tcPr>
            <w:tcW w:w="2472" w:type="dxa"/>
          </w:tcPr>
          <w:p w14:paraId="31135F0A">
            <w:pPr>
              <w:jc w:val="center"/>
              <w:rPr>
                <w:rFonts w:hint="eastAsia" w:ascii="宋体" w:hAnsi="宋体" w:eastAsia="宋体" w:cs="宋体"/>
              </w:rPr>
            </w:pPr>
          </w:p>
        </w:tc>
        <w:tc>
          <w:tcPr>
            <w:tcW w:w="1474" w:type="dxa"/>
            <w:vAlign w:val="center"/>
          </w:tcPr>
          <w:p w14:paraId="2561ACF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744403C">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291ECD2">
            <w:pPr>
              <w:rPr>
                <w:rFonts w:ascii="Arial"/>
              </w:rPr>
            </w:pPr>
          </w:p>
        </w:tc>
        <w:tc>
          <w:tcPr>
            <w:tcW w:w="1496" w:type="dxa"/>
            <w:vAlign w:val="center"/>
          </w:tcPr>
          <w:p w14:paraId="59BA227B">
            <w:pPr>
              <w:jc w:val="center"/>
              <w:textAlignment w:val="center"/>
              <w:rPr>
                <w:rFonts w:hint="default" w:ascii="宋体" w:hAnsi="宋体" w:eastAsia="宋体" w:cs="宋体"/>
                <w:kern w:val="2"/>
                <w:sz w:val="24"/>
                <w:szCs w:val="24"/>
                <w:lang w:val="en-US" w:eastAsia="zh-CN" w:bidi="ar-SA"/>
              </w:rPr>
            </w:pPr>
          </w:p>
        </w:tc>
      </w:tr>
      <w:tr w14:paraId="4D01A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42C47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78E1B209">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2472" w:type="dxa"/>
          </w:tcPr>
          <w:p w14:paraId="1D48CAA7">
            <w:pPr>
              <w:rPr>
                <w:rFonts w:ascii="Arial"/>
              </w:rPr>
            </w:pPr>
          </w:p>
        </w:tc>
        <w:tc>
          <w:tcPr>
            <w:tcW w:w="1474" w:type="dxa"/>
          </w:tcPr>
          <w:p w14:paraId="36941F23">
            <w:pPr>
              <w:rPr>
                <w:rFonts w:ascii="Arial"/>
              </w:rPr>
            </w:pPr>
          </w:p>
        </w:tc>
        <w:tc>
          <w:tcPr>
            <w:tcW w:w="2014" w:type="dxa"/>
          </w:tcPr>
          <w:p w14:paraId="1863BFEE">
            <w:pPr>
              <w:rPr>
                <w:rFonts w:ascii="Arial"/>
              </w:rPr>
            </w:pPr>
          </w:p>
        </w:tc>
        <w:tc>
          <w:tcPr>
            <w:tcW w:w="2608" w:type="dxa"/>
            <w:tcBorders>
              <w:left w:val="single" w:color="000000" w:sz="4" w:space="0"/>
            </w:tcBorders>
          </w:tcPr>
          <w:p w14:paraId="3957EB61">
            <w:pPr>
              <w:rPr>
                <w:rFonts w:ascii="Arial"/>
              </w:rPr>
            </w:pPr>
          </w:p>
        </w:tc>
        <w:tc>
          <w:tcPr>
            <w:tcW w:w="1496" w:type="dxa"/>
          </w:tcPr>
          <w:p w14:paraId="62A8677C">
            <w:pPr>
              <w:rPr>
                <w:rFonts w:ascii="Arial"/>
              </w:rPr>
            </w:pPr>
          </w:p>
        </w:tc>
      </w:tr>
    </w:tbl>
    <w:p w14:paraId="35ADE9C4">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1B46ABF5">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7D4B2EB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07AF8DEE">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6933B586">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62F6DB17">
      <w:pPr>
        <w:spacing w:before="78" w:line="219" w:lineRule="auto"/>
        <w:ind w:left="431"/>
        <w:rPr>
          <w:rFonts w:hint="eastAsia" w:ascii="宋体" w:hAnsi="宋体" w:eastAsia="宋体" w:cs="宋体"/>
          <w:b w:val="0"/>
          <w:bCs w:val="0"/>
          <w:spacing w:val="-6"/>
          <w:szCs w:val="21"/>
          <w:lang w:val="en-US" w:eastAsia="zh-CN"/>
        </w:rPr>
      </w:pPr>
    </w:p>
    <w:p w14:paraId="4461669D">
      <w:pPr>
        <w:spacing w:line="105" w:lineRule="exact"/>
      </w:pPr>
    </w:p>
    <w:p w14:paraId="346CAC86">
      <w:pPr>
        <w:rPr>
          <w:rFonts w:hint="default" w:eastAsia="宋体"/>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6E5F02C">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3AC757A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35EC3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新能源整车能量流测试系统项目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99B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11B34FE">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6D435463">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724EEC25">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74BC01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D8D1BFE">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EF4D29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1C712C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286AD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9FC721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C6E3A9">
            <w:pPr>
              <w:ind w:left="420" w:hanging="420"/>
              <w:rPr>
                <w:rFonts w:ascii="宋体" w:hAnsi="Times New Roman" w:eastAsia="宋体" w:cs="Times New Roman"/>
                <w:b/>
                <w:szCs w:val="20"/>
              </w:rPr>
            </w:pPr>
          </w:p>
        </w:tc>
        <w:tc>
          <w:tcPr>
            <w:tcW w:w="2082" w:type="dxa"/>
            <w:vAlign w:val="center"/>
          </w:tcPr>
          <w:p w14:paraId="7A5C992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F4A2C9D">
            <w:pPr>
              <w:ind w:left="420" w:hanging="420"/>
              <w:rPr>
                <w:rFonts w:ascii="宋体" w:hAnsi="Times New Roman" w:eastAsia="宋体" w:cs="Times New Roman"/>
                <w:b/>
                <w:szCs w:val="20"/>
              </w:rPr>
            </w:pPr>
          </w:p>
        </w:tc>
        <w:tc>
          <w:tcPr>
            <w:tcW w:w="826" w:type="dxa"/>
          </w:tcPr>
          <w:p w14:paraId="6A63DE2A">
            <w:pPr>
              <w:ind w:left="420" w:hanging="420"/>
              <w:rPr>
                <w:rFonts w:ascii="宋体" w:hAnsi="Times New Roman" w:eastAsia="宋体" w:cs="Times New Roman"/>
                <w:b/>
                <w:szCs w:val="20"/>
              </w:rPr>
            </w:pPr>
          </w:p>
        </w:tc>
        <w:tc>
          <w:tcPr>
            <w:tcW w:w="1320" w:type="dxa"/>
          </w:tcPr>
          <w:p w14:paraId="2BD586C2">
            <w:pPr>
              <w:ind w:left="420" w:hanging="420"/>
              <w:rPr>
                <w:rFonts w:ascii="宋体" w:hAnsi="Times New Roman" w:eastAsia="宋体" w:cs="Times New Roman"/>
                <w:b/>
                <w:szCs w:val="20"/>
              </w:rPr>
            </w:pPr>
          </w:p>
        </w:tc>
        <w:tc>
          <w:tcPr>
            <w:tcW w:w="1023" w:type="dxa"/>
          </w:tcPr>
          <w:p w14:paraId="0ABC1BF6">
            <w:pPr>
              <w:ind w:left="420" w:hanging="420"/>
              <w:rPr>
                <w:rFonts w:ascii="宋体" w:hAnsi="Times New Roman" w:eastAsia="宋体" w:cs="Times New Roman"/>
                <w:b/>
                <w:szCs w:val="20"/>
              </w:rPr>
            </w:pPr>
          </w:p>
        </w:tc>
        <w:tc>
          <w:tcPr>
            <w:tcW w:w="1590" w:type="dxa"/>
          </w:tcPr>
          <w:p w14:paraId="1C0F926B">
            <w:pPr>
              <w:ind w:left="420" w:hanging="420"/>
              <w:rPr>
                <w:rFonts w:ascii="宋体" w:hAnsi="Times New Roman" w:eastAsia="宋体" w:cs="Times New Roman"/>
                <w:b/>
                <w:szCs w:val="20"/>
              </w:rPr>
            </w:pPr>
          </w:p>
        </w:tc>
      </w:tr>
      <w:tr w14:paraId="38F7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E6EB52">
            <w:pPr>
              <w:ind w:left="420" w:hanging="420"/>
              <w:rPr>
                <w:rFonts w:ascii="宋体" w:hAnsi="Times New Roman" w:eastAsia="宋体" w:cs="Times New Roman"/>
                <w:b/>
                <w:szCs w:val="20"/>
              </w:rPr>
            </w:pPr>
          </w:p>
        </w:tc>
        <w:tc>
          <w:tcPr>
            <w:tcW w:w="2082" w:type="dxa"/>
            <w:vAlign w:val="center"/>
          </w:tcPr>
          <w:p w14:paraId="20715BE2">
            <w:pPr>
              <w:pStyle w:val="128"/>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0FE955A0">
            <w:pPr>
              <w:ind w:left="420" w:hanging="420"/>
              <w:rPr>
                <w:rFonts w:ascii="宋体" w:hAnsi="Times New Roman" w:eastAsia="宋体" w:cs="Times New Roman"/>
                <w:b/>
                <w:szCs w:val="20"/>
              </w:rPr>
            </w:pPr>
          </w:p>
        </w:tc>
        <w:tc>
          <w:tcPr>
            <w:tcW w:w="826" w:type="dxa"/>
          </w:tcPr>
          <w:p w14:paraId="0D236A4D">
            <w:pPr>
              <w:ind w:left="420" w:hanging="420"/>
              <w:rPr>
                <w:rFonts w:ascii="宋体" w:hAnsi="Times New Roman" w:eastAsia="宋体" w:cs="Times New Roman"/>
                <w:b/>
                <w:szCs w:val="20"/>
              </w:rPr>
            </w:pPr>
          </w:p>
        </w:tc>
        <w:tc>
          <w:tcPr>
            <w:tcW w:w="1320" w:type="dxa"/>
          </w:tcPr>
          <w:p w14:paraId="2196A836">
            <w:pPr>
              <w:ind w:left="420" w:hanging="420"/>
              <w:rPr>
                <w:rFonts w:ascii="宋体" w:hAnsi="Times New Roman" w:eastAsia="宋体" w:cs="Times New Roman"/>
                <w:b/>
                <w:szCs w:val="20"/>
              </w:rPr>
            </w:pPr>
          </w:p>
        </w:tc>
        <w:tc>
          <w:tcPr>
            <w:tcW w:w="1023" w:type="dxa"/>
          </w:tcPr>
          <w:p w14:paraId="300BB4F6">
            <w:pPr>
              <w:ind w:left="420" w:hanging="420"/>
              <w:rPr>
                <w:rFonts w:ascii="宋体" w:hAnsi="Times New Roman" w:eastAsia="宋体" w:cs="Times New Roman"/>
                <w:b/>
                <w:szCs w:val="20"/>
              </w:rPr>
            </w:pPr>
          </w:p>
        </w:tc>
        <w:tc>
          <w:tcPr>
            <w:tcW w:w="1590" w:type="dxa"/>
          </w:tcPr>
          <w:p w14:paraId="286DEC78">
            <w:pPr>
              <w:ind w:left="420" w:hanging="420"/>
              <w:rPr>
                <w:rFonts w:ascii="宋体" w:hAnsi="Times New Roman" w:eastAsia="宋体" w:cs="Times New Roman"/>
                <w:b/>
                <w:szCs w:val="20"/>
              </w:rPr>
            </w:pPr>
          </w:p>
        </w:tc>
      </w:tr>
      <w:tr w14:paraId="5DBF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867BAC">
            <w:pPr>
              <w:ind w:left="420" w:hanging="420"/>
              <w:rPr>
                <w:rFonts w:ascii="宋体" w:hAnsi="Times New Roman" w:eastAsia="宋体" w:cs="Times New Roman"/>
                <w:b/>
                <w:szCs w:val="20"/>
              </w:rPr>
            </w:pPr>
          </w:p>
        </w:tc>
        <w:tc>
          <w:tcPr>
            <w:tcW w:w="2082" w:type="dxa"/>
            <w:vAlign w:val="center"/>
          </w:tcPr>
          <w:p w14:paraId="43FF6A5C">
            <w:pPr>
              <w:pStyle w:val="128"/>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2B53CD8E">
            <w:pPr>
              <w:ind w:left="420" w:hanging="420"/>
              <w:rPr>
                <w:rFonts w:ascii="宋体" w:hAnsi="Times New Roman" w:eastAsia="宋体" w:cs="Times New Roman"/>
                <w:b/>
                <w:szCs w:val="20"/>
              </w:rPr>
            </w:pPr>
          </w:p>
        </w:tc>
        <w:tc>
          <w:tcPr>
            <w:tcW w:w="826" w:type="dxa"/>
          </w:tcPr>
          <w:p w14:paraId="6B953FB6">
            <w:pPr>
              <w:ind w:left="420" w:hanging="420"/>
              <w:rPr>
                <w:rFonts w:ascii="宋体" w:hAnsi="Times New Roman" w:eastAsia="宋体" w:cs="Times New Roman"/>
                <w:b/>
                <w:szCs w:val="20"/>
              </w:rPr>
            </w:pPr>
          </w:p>
        </w:tc>
        <w:tc>
          <w:tcPr>
            <w:tcW w:w="1320" w:type="dxa"/>
          </w:tcPr>
          <w:p w14:paraId="65E6953E">
            <w:pPr>
              <w:ind w:left="420" w:hanging="420"/>
              <w:rPr>
                <w:rFonts w:ascii="宋体" w:hAnsi="Times New Roman" w:eastAsia="宋体" w:cs="Times New Roman"/>
                <w:b/>
                <w:szCs w:val="20"/>
              </w:rPr>
            </w:pPr>
          </w:p>
        </w:tc>
        <w:tc>
          <w:tcPr>
            <w:tcW w:w="1023" w:type="dxa"/>
          </w:tcPr>
          <w:p w14:paraId="2824DF6A">
            <w:pPr>
              <w:ind w:left="420" w:hanging="420"/>
              <w:rPr>
                <w:rFonts w:ascii="宋体" w:hAnsi="Times New Roman" w:eastAsia="宋体" w:cs="Times New Roman"/>
                <w:b/>
                <w:szCs w:val="20"/>
              </w:rPr>
            </w:pPr>
          </w:p>
        </w:tc>
        <w:tc>
          <w:tcPr>
            <w:tcW w:w="1590" w:type="dxa"/>
          </w:tcPr>
          <w:p w14:paraId="1F351F45">
            <w:pPr>
              <w:ind w:left="420" w:hanging="420"/>
              <w:rPr>
                <w:rFonts w:ascii="宋体" w:hAnsi="Times New Roman" w:eastAsia="宋体" w:cs="Times New Roman"/>
                <w:b/>
                <w:szCs w:val="20"/>
              </w:rPr>
            </w:pPr>
          </w:p>
        </w:tc>
      </w:tr>
      <w:tr w14:paraId="51C7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B642FD">
            <w:pPr>
              <w:ind w:left="420" w:hanging="420"/>
              <w:rPr>
                <w:rFonts w:ascii="宋体" w:hAnsi="Times New Roman" w:eastAsia="宋体" w:cs="Times New Roman"/>
                <w:b/>
                <w:szCs w:val="20"/>
              </w:rPr>
            </w:pPr>
          </w:p>
        </w:tc>
        <w:tc>
          <w:tcPr>
            <w:tcW w:w="2082" w:type="dxa"/>
            <w:vAlign w:val="center"/>
          </w:tcPr>
          <w:p w14:paraId="63F2FFF9">
            <w:pPr>
              <w:pStyle w:val="128"/>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72FB3A56">
            <w:pPr>
              <w:ind w:left="420" w:hanging="420"/>
              <w:rPr>
                <w:rFonts w:ascii="宋体" w:hAnsi="Times New Roman" w:eastAsia="宋体" w:cs="Times New Roman"/>
                <w:b/>
                <w:szCs w:val="20"/>
              </w:rPr>
            </w:pPr>
          </w:p>
        </w:tc>
        <w:tc>
          <w:tcPr>
            <w:tcW w:w="826" w:type="dxa"/>
          </w:tcPr>
          <w:p w14:paraId="4E91BDD7">
            <w:pPr>
              <w:ind w:left="420" w:hanging="420"/>
              <w:rPr>
                <w:rFonts w:ascii="宋体" w:hAnsi="Times New Roman" w:eastAsia="宋体" w:cs="Times New Roman"/>
                <w:b/>
                <w:szCs w:val="20"/>
              </w:rPr>
            </w:pPr>
          </w:p>
        </w:tc>
        <w:tc>
          <w:tcPr>
            <w:tcW w:w="1320" w:type="dxa"/>
          </w:tcPr>
          <w:p w14:paraId="3AE61750">
            <w:pPr>
              <w:ind w:left="420" w:hanging="420"/>
              <w:rPr>
                <w:rFonts w:ascii="宋体" w:hAnsi="Times New Roman" w:eastAsia="宋体" w:cs="Times New Roman"/>
                <w:b/>
                <w:szCs w:val="20"/>
              </w:rPr>
            </w:pPr>
          </w:p>
        </w:tc>
        <w:tc>
          <w:tcPr>
            <w:tcW w:w="1023" w:type="dxa"/>
          </w:tcPr>
          <w:p w14:paraId="20D727F1">
            <w:pPr>
              <w:ind w:left="420" w:hanging="420"/>
              <w:rPr>
                <w:rFonts w:ascii="宋体" w:hAnsi="Times New Roman" w:eastAsia="宋体" w:cs="Times New Roman"/>
                <w:b/>
                <w:szCs w:val="20"/>
              </w:rPr>
            </w:pPr>
          </w:p>
        </w:tc>
        <w:tc>
          <w:tcPr>
            <w:tcW w:w="1590" w:type="dxa"/>
          </w:tcPr>
          <w:p w14:paraId="7AF6C599">
            <w:pPr>
              <w:ind w:left="420" w:hanging="420"/>
              <w:rPr>
                <w:rFonts w:ascii="宋体" w:hAnsi="Times New Roman" w:eastAsia="宋体" w:cs="Times New Roman"/>
                <w:b/>
                <w:szCs w:val="20"/>
              </w:rPr>
            </w:pPr>
          </w:p>
        </w:tc>
      </w:tr>
      <w:tr w14:paraId="445D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67B63A">
            <w:pPr>
              <w:ind w:left="420" w:hanging="420"/>
              <w:rPr>
                <w:rFonts w:ascii="宋体" w:hAnsi="Times New Roman" w:eastAsia="宋体" w:cs="Times New Roman"/>
                <w:b/>
                <w:szCs w:val="20"/>
              </w:rPr>
            </w:pPr>
          </w:p>
        </w:tc>
        <w:tc>
          <w:tcPr>
            <w:tcW w:w="2082" w:type="dxa"/>
            <w:vAlign w:val="center"/>
          </w:tcPr>
          <w:p w14:paraId="02504FD3">
            <w:pPr>
              <w:pStyle w:val="128"/>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41F1BEAB">
            <w:pPr>
              <w:ind w:left="420" w:hanging="420"/>
              <w:rPr>
                <w:rFonts w:ascii="宋体" w:hAnsi="Times New Roman" w:eastAsia="宋体" w:cs="Times New Roman"/>
                <w:b/>
                <w:szCs w:val="20"/>
              </w:rPr>
            </w:pPr>
          </w:p>
        </w:tc>
        <w:tc>
          <w:tcPr>
            <w:tcW w:w="826" w:type="dxa"/>
          </w:tcPr>
          <w:p w14:paraId="029AC464">
            <w:pPr>
              <w:ind w:left="420" w:hanging="420"/>
              <w:rPr>
                <w:rFonts w:ascii="宋体" w:hAnsi="Times New Roman" w:eastAsia="宋体" w:cs="Times New Roman"/>
                <w:b/>
                <w:szCs w:val="20"/>
              </w:rPr>
            </w:pPr>
          </w:p>
        </w:tc>
        <w:tc>
          <w:tcPr>
            <w:tcW w:w="1320" w:type="dxa"/>
          </w:tcPr>
          <w:p w14:paraId="5DED28D1">
            <w:pPr>
              <w:ind w:left="420" w:hanging="420"/>
              <w:rPr>
                <w:rFonts w:ascii="宋体" w:hAnsi="Times New Roman" w:eastAsia="宋体" w:cs="Times New Roman"/>
                <w:b/>
                <w:szCs w:val="20"/>
              </w:rPr>
            </w:pPr>
          </w:p>
        </w:tc>
        <w:tc>
          <w:tcPr>
            <w:tcW w:w="1023" w:type="dxa"/>
          </w:tcPr>
          <w:p w14:paraId="6CBD8A0C">
            <w:pPr>
              <w:ind w:left="420" w:hanging="420"/>
              <w:rPr>
                <w:rFonts w:ascii="宋体" w:hAnsi="Times New Roman" w:eastAsia="宋体" w:cs="Times New Roman"/>
                <w:b/>
                <w:szCs w:val="20"/>
              </w:rPr>
            </w:pPr>
          </w:p>
        </w:tc>
        <w:tc>
          <w:tcPr>
            <w:tcW w:w="1590" w:type="dxa"/>
          </w:tcPr>
          <w:p w14:paraId="28351A10">
            <w:pPr>
              <w:ind w:left="420" w:hanging="420"/>
              <w:rPr>
                <w:rFonts w:ascii="宋体" w:hAnsi="Times New Roman" w:eastAsia="宋体" w:cs="Times New Roman"/>
                <w:b/>
                <w:szCs w:val="20"/>
              </w:rPr>
            </w:pPr>
          </w:p>
        </w:tc>
      </w:tr>
      <w:tr w14:paraId="6E08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9DF4D">
            <w:pPr>
              <w:ind w:left="420" w:hanging="420"/>
              <w:rPr>
                <w:rFonts w:ascii="宋体" w:hAnsi="Times New Roman" w:eastAsia="宋体" w:cs="Times New Roman"/>
                <w:b/>
                <w:szCs w:val="20"/>
              </w:rPr>
            </w:pPr>
          </w:p>
        </w:tc>
        <w:tc>
          <w:tcPr>
            <w:tcW w:w="2082" w:type="dxa"/>
            <w:vAlign w:val="center"/>
          </w:tcPr>
          <w:p w14:paraId="0672909B">
            <w:pPr>
              <w:pStyle w:val="128"/>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82E321F">
            <w:pPr>
              <w:ind w:left="420" w:hanging="420"/>
              <w:rPr>
                <w:rFonts w:ascii="宋体" w:hAnsi="Times New Roman" w:eastAsia="宋体" w:cs="Times New Roman"/>
                <w:b/>
                <w:szCs w:val="20"/>
              </w:rPr>
            </w:pPr>
          </w:p>
        </w:tc>
        <w:tc>
          <w:tcPr>
            <w:tcW w:w="826" w:type="dxa"/>
          </w:tcPr>
          <w:p w14:paraId="031ACD77">
            <w:pPr>
              <w:ind w:left="420" w:hanging="420"/>
              <w:rPr>
                <w:rFonts w:ascii="宋体" w:hAnsi="Times New Roman" w:eastAsia="宋体" w:cs="Times New Roman"/>
                <w:b/>
                <w:szCs w:val="20"/>
              </w:rPr>
            </w:pPr>
          </w:p>
        </w:tc>
        <w:tc>
          <w:tcPr>
            <w:tcW w:w="1320" w:type="dxa"/>
          </w:tcPr>
          <w:p w14:paraId="6E426494">
            <w:pPr>
              <w:ind w:left="420" w:hanging="420"/>
              <w:rPr>
                <w:rFonts w:ascii="宋体" w:hAnsi="Times New Roman" w:eastAsia="宋体" w:cs="Times New Roman"/>
                <w:b/>
                <w:szCs w:val="20"/>
              </w:rPr>
            </w:pPr>
          </w:p>
        </w:tc>
        <w:tc>
          <w:tcPr>
            <w:tcW w:w="1023" w:type="dxa"/>
          </w:tcPr>
          <w:p w14:paraId="39452C4B">
            <w:pPr>
              <w:ind w:left="420" w:hanging="420"/>
              <w:rPr>
                <w:rFonts w:ascii="宋体" w:hAnsi="Times New Roman" w:eastAsia="宋体" w:cs="Times New Roman"/>
                <w:b/>
                <w:szCs w:val="20"/>
              </w:rPr>
            </w:pPr>
          </w:p>
        </w:tc>
        <w:tc>
          <w:tcPr>
            <w:tcW w:w="1590" w:type="dxa"/>
          </w:tcPr>
          <w:p w14:paraId="31F8FB28">
            <w:pPr>
              <w:ind w:left="420" w:hanging="420"/>
              <w:rPr>
                <w:rFonts w:ascii="宋体" w:hAnsi="Times New Roman" w:eastAsia="宋体" w:cs="Times New Roman"/>
                <w:b/>
                <w:szCs w:val="20"/>
              </w:rPr>
            </w:pPr>
          </w:p>
        </w:tc>
      </w:tr>
      <w:tr w14:paraId="5A7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F959AE">
            <w:pPr>
              <w:ind w:left="420" w:hanging="420"/>
              <w:rPr>
                <w:rFonts w:ascii="宋体" w:hAnsi="Times New Roman" w:eastAsia="宋体" w:cs="Times New Roman"/>
                <w:b/>
                <w:szCs w:val="20"/>
              </w:rPr>
            </w:pPr>
          </w:p>
        </w:tc>
        <w:tc>
          <w:tcPr>
            <w:tcW w:w="2082" w:type="dxa"/>
          </w:tcPr>
          <w:p w14:paraId="54133DD1">
            <w:pPr>
              <w:ind w:left="420" w:hanging="420"/>
              <w:rPr>
                <w:rFonts w:ascii="宋体" w:hAnsi="Times New Roman" w:eastAsia="宋体" w:cs="Times New Roman"/>
                <w:b/>
                <w:szCs w:val="20"/>
              </w:rPr>
            </w:pPr>
          </w:p>
        </w:tc>
        <w:tc>
          <w:tcPr>
            <w:tcW w:w="1355" w:type="dxa"/>
          </w:tcPr>
          <w:p w14:paraId="0E00E13B">
            <w:pPr>
              <w:ind w:left="420" w:hanging="420"/>
              <w:rPr>
                <w:rFonts w:ascii="宋体" w:hAnsi="Times New Roman" w:eastAsia="宋体" w:cs="Times New Roman"/>
                <w:b/>
                <w:szCs w:val="20"/>
              </w:rPr>
            </w:pPr>
          </w:p>
        </w:tc>
        <w:tc>
          <w:tcPr>
            <w:tcW w:w="826" w:type="dxa"/>
          </w:tcPr>
          <w:p w14:paraId="61B9849D">
            <w:pPr>
              <w:ind w:left="420" w:hanging="420"/>
              <w:rPr>
                <w:rFonts w:ascii="宋体" w:hAnsi="Times New Roman" w:eastAsia="宋体" w:cs="Times New Roman"/>
                <w:b/>
                <w:szCs w:val="20"/>
              </w:rPr>
            </w:pPr>
          </w:p>
        </w:tc>
        <w:tc>
          <w:tcPr>
            <w:tcW w:w="1320" w:type="dxa"/>
          </w:tcPr>
          <w:p w14:paraId="5BED1542">
            <w:pPr>
              <w:ind w:left="420" w:hanging="420"/>
              <w:rPr>
                <w:rFonts w:ascii="宋体" w:hAnsi="Times New Roman" w:eastAsia="宋体" w:cs="Times New Roman"/>
                <w:b/>
                <w:szCs w:val="20"/>
              </w:rPr>
            </w:pPr>
          </w:p>
        </w:tc>
        <w:tc>
          <w:tcPr>
            <w:tcW w:w="1023" w:type="dxa"/>
          </w:tcPr>
          <w:p w14:paraId="290AC5A7">
            <w:pPr>
              <w:ind w:left="420" w:hanging="420"/>
              <w:rPr>
                <w:rFonts w:ascii="宋体" w:hAnsi="Times New Roman" w:eastAsia="宋体" w:cs="Times New Roman"/>
                <w:b/>
                <w:szCs w:val="20"/>
              </w:rPr>
            </w:pPr>
          </w:p>
        </w:tc>
        <w:tc>
          <w:tcPr>
            <w:tcW w:w="1590" w:type="dxa"/>
          </w:tcPr>
          <w:p w14:paraId="1CC01E4F">
            <w:pPr>
              <w:ind w:left="420" w:hanging="420"/>
              <w:rPr>
                <w:rFonts w:ascii="宋体" w:hAnsi="Times New Roman" w:eastAsia="宋体" w:cs="Times New Roman"/>
                <w:b/>
                <w:szCs w:val="20"/>
              </w:rPr>
            </w:pPr>
          </w:p>
        </w:tc>
      </w:tr>
      <w:tr w14:paraId="75DC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930652">
            <w:pPr>
              <w:ind w:left="420" w:hanging="420"/>
              <w:rPr>
                <w:rFonts w:ascii="宋体" w:hAnsi="Times New Roman" w:eastAsia="宋体" w:cs="Times New Roman"/>
                <w:b/>
                <w:szCs w:val="20"/>
              </w:rPr>
            </w:pPr>
          </w:p>
        </w:tc>
        <w:tc>
          <w:tcPr>
            <w:tcW w:w="2082" w:type="dxa"/>
          </w:tcPr>
          <w:p w14:paraId="28514E17">
            <w:pPr>
              <w:ind w:left="420" w:hanging="420"/>
              <w:rPr>
                <w:rFonts w:ascii="宋体" w:hAnsi="Times New Roman" w:eastAsia="宋体" w:cs="Times New Roman"/>
                <w:b/>
                <w:szCs w:val="20"/>
              </w:rPr>
            </w:pPr>
          </w:p>
        </w:tc>
        <w:tc>
          <w:tcPr>
            <w:tcW w:w="1355" w:type="dxa"/>
          </w:tcPr>
          <w:p w14:paraId="0E3AFFC7">
            <w:pPr>
              <w:ind w:left="420" w:hanging="420"/>
              <w:rPr>
                <w:rFonts w:ascii="宋体" w:hAnsi="Times New Roman" w:eastAsia="宋体" w:cs="Times New Roman"/>
                <w:b/>
                <w:szCs w:val="20"/>
              </w:rPr>
            </w:pPr>
          </w:p>
        </w:tc>
        <w:tc>
          <w:tcPr>
            <w:tcW w:w="826" w:type="dxa"/>
          </w:tcPr>
          <w:p w14:paraId="3D5C7D8D">
            <w:pPr>
              <w:ind w:left="420" w:hanging="420"/>
              <w:rPr>
                <w:rFonts w:ascii="宋体" w:hAnsi="Times New Roman" w:eastAsia="宋体" w:cs="Times New Roman"/>
                <w:b/>
                <w:szCs w:val="20"/>
              </w:rPr>
            </w:pPr>
          </w:p>
        </w:tc>
        <w:tc>
          <w:tcPr>
            <w:tcW w:w="1320" w:type="dxa"/>
          </w:tcPr>
          <w:p w14:paraId="740B34B5">
            <w:pPr>
              <w:ind w:left="420" w:hanging="420"/>
              <w:rPr>
                <w:rFonts w:ascii="宋体" w:hAnsi="Times New Roman" w:eastAsia="宋体" w:cs="Times New Roman"/>
                <w:b/>
                <w:szCs w:val="20"/>
              </w:rPr>
            </w:pPr>
          </w:p>
        </w:tc>
        <w:tc>
          <w:tcPr>
            <w:tcW w:w="1023" w:type="dxa"/>
          </w:tcPr>
          <w:p w14:paraId="266AC257">
            <w:pPr>
              <w:ind w:left="420" w:hanging="420"/>
              <w:rPr>
                <w:rFonts w:ascii="宋体" w:hAnsi="Times New Roman" w:eastAsia="宋体" w:cs="Times New Roman"/>
                <w:b/>
                <w:szCs w:val="20"/>
              </w:rPr>
            </w:pPr>
          </w:p>
        </w:tc>
        <w:tc>
          <w:tcPr>
            <w:tcW w:w="1590" w:type="dxa"/>
          </w:tcPr>
          <w:p w14:paraId="3F8E80F4">
            <w:pPr>
              <w:ind w:left="420" w:hanging="420"/>
              <w:rPr>
                <w:rFonts w:ascii="宋体" w:hAnsi="Times New Roman" w:eastAsia="宋体" w:cs="Times New Roman"/>
                <w:b/>
                <w:szCs w:val="20"/>
              </w:rPr>
            </w:pPr>
          </w:p>
        </w:tc>
      </w:tr>
      <w:tr w14:paraId="0D5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917585">
            <w:pPr>
              <w:ind w:left="420" w:hanging="420"/>
              <w:rPr>
                <w:rFonts w:ascii="宋体" w:hAnsi="Times New Roman" w:eastAsia="宋体" w:cs="Times New Roman"/>
                <w:b/>
                <w:szCs w:val="20"/>
              </w:rPr>
            </w:pPr>
          </w:p>
        </w:tc>
        <w:tc>
          <w:tcPr>
            <w:tcW w:w="2082" w:type="dxa"/>
          </w:tcPr>
          <w:p w14:paraId="1C62E930">
            <w:pPr>
              <w:ind w:left="420" w:hanging="420"/>
              <w:rPr>
                <w:rFonts w:ascii="宋体" w:hAnsi="Times New Roman" w:eastAsia="宋体" w:cs="Times New Roman"/>
                <w:b/>
                <w:szCs w:val="20"/>
              </w:rPr>
            </w:pPr>
          </w:p>
        </w:tc>
        <w:tc>
          <w:tcPr>
            <w:tcW w:w="1355" w:type="dxa"/>
          </w:tcPr>
          <w:p w14:paraId="7A9F2E3B">
            <w:pPr>
              <w:ind w:left="420" w:hanging="420"/>
              <w:rPr>
                <w:rFonts w:ascii="宋体" w:hAnsi="Times New Roman" w:eastAsia="宋体" w:cs="Times New Roman"/>
                <w:b/>
                <w:szCs w:val="20"/>
              </w:rPr>
            </w:pPr>
          </w:p>
        </w:tc>
        <w:tc>
          <w:tcPr>
            <w:tcW w:w="826" w:type="dxa"/>
          </w:tcPr>
          <w:p w14:paraId="36A69FF9">
            <w:pPr>
              <w:ind w:left="420" w:hanging="420"/>
              <w:rPr>
                <w:rFonts w:ascii="宋体" w:hAnsi="Times New Roman" w:eastAsia="宋体" w:cs="Times New Roman"/>
                <w:b/>
                <w:szCs w:val="20"/>
              </w:rPr>
            </w:pPr>
          </w:p>
        </w:tc>
        <w:tc>
          <w:tcPr>
            <w:tcW w:w="1320" w:type="dxa"/>
          </w:tcPr>
          <w:p w14:paraId="4B909856">
            <w:pPr>
              <w:ind w:left="420" w:hanging="420"/>
              <w:rPr>
                <w:rFonts w:ascii="宋体" w:hAnsi="Times New Roman" w:eastAsia="宋体" w:cs="Times New Roman"/>
                <w:b/>
                <w:szCs w:val="20"/>
              </w:rPr>
            </w:pPr>
          </w:p>
        </w:tc>
        <w:tc>
          <w:tcPr>
            <w:tcW w:w="1023" w:type="dxa"/>
          </w:tcPr>
          <w:p w14:paraId="5CEC7996">
            <w:pPr>
              <w:ind w:left="420" w:hanging="420"/>
              <w:rPr>
                <w:rFonts w:ascii="宋体" w:hAnsi="Times New Roman" w:eastAsia="宋体" w:cs="Times New Roman"/>
                <w:b/>
                <w:szCs w:val="20"/>
              </w:rPr>
            </w:pPr>
          </w:p>
        </w:tc>
        <w:tc>
          <w:tcPr>
            <w:tcW w:w="1590" w:type="dxa"/>
          </w:tcPr>
          <w:p w14:paraId="503054A9">
            <w:pPr>
              <w:ind w:left="420" w:hanging="420"/>
              <w:rPr>
                <w:rFonts w:ascii="宋体" w:hAnsi="Times New Roman" w:eastAsia="宋体" w:cs="Times New Roman"/>
                <w:b/>
                <w:szCs w:val="20"/>
              </w:rPr>
            </w:pPr>
          </w:p>
        </w:tc>
      </w:tr>
      <w:tr w14:paraId="717C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6B85B1">
            <w:pPr>
              <w:ind w:left="420" w:hanging="420"/>
              <w:rPr>
                <w:rFonts w:ascii="宋体" w:hAnsi="Times New Roman" w:eastAsia="宋体" w:cs="Times New Roman"/>
                <w:b/>
                <w:szCs w:val="20"/>
              </w:rPr>
            </w:pPr>
          </w:p>
        </w:tc>
        <w:tc>
          <w:tcPr>
            <w:tcW w:w="2082" w:type="dxa"/>
          </w:tcPr>
          <w:p w14:paraId="6A8EB8A1">
            <w:pPr>
              <w:ind w:left="420" w:hanging="420"/>
              <w:rPr>
                <w:rFonts w:ascii="宋体" w:hAnsi="Times New Roman" w:eastAsia="宋体" w:cs="Times New Roman"/>
                <w:b/>
                <w:szCs w:val="20"/>
              </w:rPr>
            </w:pPr>
          </w:p>
        </w:tc>
        <w:tc>
          <w:tcPr>
            <w:tcW w:w="1355" w:type="dxa"/>
          </w:tcPr>
          <w:p w14:paraId="10B30E79">
            <w:pPr>
              <w:ind w:left="420" w:hanging="420"/>
              <w:rPr>
                <w:rFonts w:ascii="宋体" w:hAnsi="Times New Roman" w:eastAsia="宋体" w:cs="Times New Roman"/>
                <w:b/>
                <w:szCs w:val="20"/>
              </w:rPr>
            </w:pPr>
          </w:p>
        </w:tc>
        <w:tc>
          <w:tcPr>
            <w:tcW w:w="826" w:type="dxa"/>
          </w:tcPr>
          <w:p w14:paraId="441A31EB">
            <w:pPr>
              <w:ind w:left="420" w:hanging="420"/>
              <w:rPr>
                <w:rFonts w:ascii="宋体" w:hAnsi="Times New Roman" w:eastAsia="宋体" w:cs="Times New Roman"/>
                <w:b/>
                <w:szCs w:val="20"/>
              </w:rPr>
            </w:pPr>
          </w:p>
        </w:tc>
        <w:tc>
          <w:tcPr>
            <w:tcW w:w="1320" w:type="dxa"/>
          </w:tcPr>
          <w:p w14:paraId="302B3435">
            <w:pPr>
              <w:ind w:left="420" w:hanging="420"/>
              <w:rPr>
                <w:rFonts w:ascii="宋体" w:hAnsi="Times New Roman" w:eastAsia="宋体" w:cs="Times New Roman"/>
                <w:b/>
                <w:szCs w:val="20"/>
              </w:rPr>
            </w:pPr>
          </w:p>
        </w:tc>
        <w:tc>
          <w:tcPr>
            <w:tcW w:w="1023" w:type="dxa"/>
          </w:tcPr>
          <w:p w14:paraId="641A32AE">
            <w:pPr>
              <w:ind w:left="420" w:hanging="420"/>
              <w:rPr>
                <w:rFonts w:ascii="宋体" w:hAnsi="Times New Roman" w:eastAsia="宋体" w:cs="Times New Roman"/>
                <w:b/>
                <w:szCs w:val="20"/>
              </w:rPr>
            </w:pPr>
          </w:p>
        </w:tc>
        <w:tc>
          <w:tcPr>
            <w:tcW w:w="1590" w:type="dxa"/>
          </w:tcPr>
          <w:p w14:paraId="52341F3C">
            <w:pPr>
              <w:ind w:left="420" w:hanging="420"/>
              <w:rPr>
                <w:rFonts w:ascii="宋体" w:hAnsi="Times New Roman" w:eastAsia="宋体" w:cs="Times New Roman"/>
                <w:b/>
                <w:szCs w:val="20"/>
              </w:rPr>
            </w:pPr>
          </w:p>
        </w:tc>
      </w:tr>
      <w:tr w14:paraId="6FAC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9E99F54">
            <w:pPr>
              <w:ind w:left="420" w:hanging="420"/>
              <w:rPr>
                <w:rFonts w:ascii="宋体" w:hAnsi="Times New Roman" w:eastAsia="宋体" w:cs="Times New Roman"/>
                <w:b/>
                <w:szCs w:val="20"/>
              </w:rPr>
            </w:pPr>
          </w:p>
        </w:tc>
        <w:tc>
          <w:tcPr>
            <w:tcW w:w="2082" w:type="dxa"/>
          </w:tcPr>
          <w:p w14:paraId="1055DCCF">
            <w:pPr>
              <w:ind w:left="420" w:hanging="420"/>
              <w:rPr>
                <w:rFonts w:ascii="宋体" w:hAnsi="Times New Roman" w:eastAsia="宋体" w:cs="Times New Roman"/>
                <w:b/>
                <w:szCs w:val="20"/>
              </w:rPr>
            </w:pPr>
          </w:p>
        </w:tc>
        <w:tc>
          <w:tcPr>
            <w:tcW w:w="1355" w:type="dxa"/>
          </w:tcPr>
          <w:p w14:paraId="1CD2497F">
            <w:pPr>
              <w:ind w:left="420" w:hanging="420"/>
              <w:rPr>
                <w:rFonts w:ascii="宋体" w:hAnsi="Times New Roman" w:eastAsia="宋体" w:cs="Times New Roman"/>
                <w:b/>
                <w:szCs w:val="20"/>
              </w:rPr>
            </w:pPr>
          </w:p>
        </w:tc>
        <w:tc>
          <w:tcPr>
            <w:tcW w:w="826" w:type="dxa"/>
          </w:tcPr>
          <w:p w14:paraId="7CC51A82">
            <w:pPr>
              <w:ind w:left="420" w:hanging="420"/>
              <w:rPr>
                <w:rFonts w:ascii="宋体" w:hAnsi="Times New Roman" w:eastAsia="宋体" w:cs="Times New Roman"/>
                <w:b/>
                <w:szCs w:val="20"/>
              </w:rPr>
            </w:pPr>
          </w:p>
        </w:tc>
        <w:tc>
          <w:tcPr>
            <w:tcW w:w="1320" w:type="dxa"/>
          </w:tcPr>
          <w:p w14:paraId="4E587AAE">
            <w:pPr>
              <w:ind w:left="420" w:hanging="420"/>
              <w:rPr>
                <w:rFonts w:ascii="宋体" w:hAnsi="Times New Roman" w:eastAsia="宋体" w:cs="Times New Roman"/>
                <w:b/>
                <w:szCs w:val="20"/>
              </w:rPr>
            </w:pPr>
          </w:p>
        </w:tc>
        <w:tc>
          <w:tcPr>
            <w:tcW w:w="1023" w:type="dxa"/>
          </w:tcPr>
          <w:p w14:paraId="4F05AB69">
            <w:pPr>
              <w:ind w:left="420" w:hanging="420"/>
              <w:rPr>
                <w:rFonts w:ascii="宋体" w:hAnsi="Times New Roman" w:eastAsia="宋体" w:cs="Times New Roman"/>
                <w:b/>
                <w:szCs w:val="20"/>
              </w:rPr>
            </w:pPr>
          </w:p>
        </w:tc>
        <w:tc>
          <w:tcPr>
            <w:tcW w:w="1590" w:type="dxa"/>
          </w:tcPr>
          <w:p w14:paraId="3C8CB2FF">
            <w:pPr>
              <w:ind w:left="420" w:hanging="420"/>
              <w:rPr>
                <w:rFonts w:ascii="宋体" w:hAnsi="Times New Roman" w:eastAsia="宋体" w:cs="Times New Roman"/>
                <w:b/>
                <w:szCs w:val="20"/>
              </w:rPr>
            </w:pPr>
          </w:p>
        </w:tc>
      </w:tr>
      <w:tr w14:paraId="1C55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92EC4F">
            <w:pPr>
              <w:ind w:left="420" w:hanging="420"/>
              <w:rPr>
                <w:rFonts w:ascii="宋体" w:hAnsi="Times New Roman" w:eastAsia="宋体" w:cs="Times New Roman"/>
                <w:b/>
                <w:szCs w:val="20"/>
              </w:rPr>
            </w:pPr>
          </w:p>
        </w:tc>
        <w:tc>
          <w:tcPr>
            <w:tcW w:w="2082" w:type="dxa"/>
          </w:tcPr>
          <w:p w14:paraId="59679B35">
            <w:pPr>
              <w:ind w:left="420" w:hanging="420"/>
              <w:rPr>
                <w:rFonts w:ascii="宋体" w:hAnsi="Times New Roman" w:eastAsia="宋体" w:cs="Times New Roman"/>
                <w:b/>
                <w:szCs w:val="20"/>
              </w:rPr>
            </w:pPr>
          </w:p>
        </w:tc>
        <w:tc>
          <w:tcPr>
            <w:tcW w:w="1355" w:type="dxa"/>
          </w:tcPr>
          <w:p w14:paraId="5DB1D826">
            <w:pPr>
              <w:ind w:left="420" w:hanging="420"/>
              <w:rPr>
                <w:rFonts w:ascii="宋体" w:hAnsi="Times New Roman" w:eastAsia="宋体" w:cs="Times New Roman"/>
                <w:b/>
                <w:szCs w:val="20"/>
              </w:rPr>
            </w:pPr>
          </w:p>
        </w:tc>
        <w:tc>
          <w:tcPr>
            <w:tcW w:w="826" w:type="dxa"/>
          </w:tcPr>
          <w:p w14:paraId="010F5E40">
            <w:pPr>
              <w:ind w:left="420" w:hanging="420"/>
              <w:rPr>
                <w:rFonts w:ascii="宋体" w:hAnsi="Times New Roman" w:eastAsia="宋体" w:cs="Times New Roman"/>
                <w:b/>
                <w:szCs w:val="20"/>
              </w:rPr>
            </w:pPr>
          </w:p>
        </w:tc>
        <w:tc>
          <w:tcPr>
            <w:tcW w:w="1320" w:type="dxa"/>
          </w:tcPr>
          <w:p w14:paraId="7A81F465">
            <w:pPr>
              <w:ind w:left="420" w:hanging="420"/>
              <w:rPr>
                <w:rFonts w:ascii="宋体" w:hAnsi="Times New Roman" w:eastAsia="宋体" w:cs="Times New Roman"/>
                <w:b/>
                <w:szCs w:val="20"/>
              </w:rPr>
            </w:pPr>
          </w:p>
        </w:tc>
        <w:tc>
          <w:tcPr>
            <w:tcW w:w="1023" w:type="dxa"/>
          </w:tcPr>
          <w:p w14:paraId="4D9BBBBD">
            <w:pPr>
              <w:ind w:left="420" w:hanging="420"/>
              <w:rPr>
                <w:rFonts w:ascii="宋体" w:hAnsi="Times New Roman" w:eastAsia="宋体" w:cs="Times New Roman"/>
                <w:b/>
                <w:szCs w:val="20"/>
              </w:rPr>
            </w:pPr>
          </w:p>
        </w:tc>
        <w:tc>
          <w:tcPr>
            <w:tcW w:w="1590" w:type="dxa"/>
          </w:tcPr>
          <w:p w14:paraId="748B1277">
            <w:pPr>
              <w:ind w:left="420" w:hanging="420"/>
              <w:rPr>
                <w:rFonts w:ascii="宋体" w:hAnsi="Times New Roman" w:eastAsia="宋体" w:cs="Times New Roman"/>
                <w:b/>
                <w:szCs w:val="20"/>
              </w:rPr>
            </w:pPr>
          </w:p>
        </w:tc>
      </w:tr>
      <w:tr w14:paraId="6B90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245CB93">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02B73B5A">
            <w:pPr>
              <w:ind w:left="420" w:hanging="420"/>
              <w:rPr>
                <w:rFonts w:ascii="宋体" w:hAnsi="Times New Roman" w:eastAsia="宋体" w:cs="Times New Roman"/>
                <w:b/>
                <w:szCs w:val="20"/>
              </w:rPr>
            </w:pPr>
          </w:p>
        </w:tc>
        <w:tc>
          <w:tcPr>
            <w:tcW w:w="1320" w:type="dxa"/>
          </w:tcPr>
          <w:p w14:paraId="6E26B790">
            <w:pPr>
              <w:ind w:left="420" w:hanging="420"/>
              <w:rPr>
                <w:rFonts w:ascii="宋体" w:hAnsi="Times New Roman" w:eastAsia="宋体" w:cs="Times New Roman"/>
                <w:b/>
                <w:szCs w:val="20"/>
              </w:rPr>
            </w:pPr>
          </w:p>
        </w:tc>
        <w:tc>
          <w:tcPr>
            <w:tcW w:w="1023" w:type="dxa"/>
          </w:tcPr>
          <w:p w14:paraId="042253DC">
            <w:pPr>
              <w:ind w:left="420" w:hanging="420"/>
              <w:rPr>
                <w:rFonts w:ascii="宋体" w:hAnsi="Times New Roman" w:eastAsia="宋体" w:cs="Times New Roman"/>
                <w:b/>
                <w:szCs w:val="20"/>
              </w:rPr>
            </w:pPr>
          </w:p>
        </w:tc>
        <w:tc>
          <w:tcPr>
            <w:tcW w:w="1590" w:type="dxa"/>
          </w:tcPr>
          <w:p w14:paraId="00C7935B">
            <w:pPr>
              <w:ind w:left="420" w:hanging="420"/>
              <w:rPr>
                <w:rFonts w:ascii="宋体" w:hAnsi="Times New Roman" w:eastAsia="宋体" w:cs="Times New Roman"/>
                <w:b/>
                <w:szCs w:val="20"/>
              </w:rPr>
            </w:pPr>
          </w:p>
        </w:tc>
      </w:tr>
    </w:tbl>
    <w:p w14:paraId="63F7B458">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F58F0F5">
      <w:pPr>
        <w:tabs>
          <w:tab w:val="left" w:pos="1578"/>
          <w:tab w:val="left" w:pos="10083"/>
        </w:tabs>
        <w:spacing w:line="500" w:lineRule="exact"/>
        <w:rPr>
          <w:rFonts w:ascii="宋体" w:hAnsi="Calibri" w:eastAsia="宋体" w:cs="Times New Roman"/>
          <w:sz w:val="24"/>
          <w:szCs w:val="20"/>
        </w:rPr>
      </w:pPr>
    </w:p>
    <w:p w14:paraId="7FC794B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33E0B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08CB76">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5CD9BC">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18F4E4C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42D52E93">
      <w:pPr>
        <w:spacing w:line="240" w:lineRule="exact"/>
        <w:rPr>
          <w:rFonts w:ascii="宋体" w:hAnsi="宋体" w:eastAsia="宋体" w:cs="Times New Roman"/>
          <w:szCs w:val="20"/>
        </w:rPr>
      </w:pPr>
      <w:r>
        <w:rPr>
          <w:rFonts w:ascii="宋体" w:hAnsi="宋体" w:eastAsia="宋体" w:cs="Times New Roman"/>
          <w:szCs w:val="20"/>
        </w:rPr>
        <w:t xml:space="preserve">                                               </w:t>
      </w:r>
    </w:p>
    <w:p w14:paraId="301DFE0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新能源整车能量流测试系统项目</w:t>
      </w:r>
    </w:p>
    <w:p w14:paraId="3BB7B9D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05320E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144F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D4FB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01C0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078B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DC744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91D7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CB5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0099A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3709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D20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90214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FD8F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5A09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90C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A96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1723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3BAA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E5EC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840AD">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8A27AF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C0947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D04975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C725CF">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30874D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44D06654">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ECD0B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新能源整车能量流测试系统项目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A92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6E466F23">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82C61C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6DF3E05">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70D39E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E813E9A">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5F0A92">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531019">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3597E7B">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237196A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869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645DE9A8">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5B59DB68">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新能源整车能量流测试系统项目</w:t>
            </w:r>
          </w:p>
        </w:tc>
        <w:tc>
          <w:tcPr>
            <w:tcW w:w="848" w:type="dxa"/>
            <w:vAlign w:val="center"/>
          </w:tcPr>
          <w:p w14:paraId="32130B16">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71AC8A56">
            <w:pPr>
              <w:jc w:val="center"/>
              <w:rPr>
                <w:rFonts w:ascii="等线" w:hAnsi="等线" w:eastAsia="等线" w:cs="Times New Roman"/>
                <w:b/>
                <w:szCs w:val="20"/>
              </w:rPr>
            </w:pPr>
            <w:r>
              <w:rPr>
                <w:rFonts w:hint="eastAsia" w:ascii="等线" w:hAnsi="等线" w:eastAsia="等线" w:cs="Times New Roman"/>
                <w:b/>
                <w:szCs w:val="20"/>
              </w:rPr>
              <w:t>不含税价：</w:t>
            </w:r>
          </w:p>
          <w:p w14:paraId="34603CE0">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A2D0118">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C4F135C">
            <w:pPr>
              <w:jc w:val="center"/>
              <w:rPr>
                <w:rFonts w:ascii="Times New Roman" w:hAnsi="Times New Roman" w:eastAsia="宋体" w:cs="Times New Roman"/>
                <w:b/>
                <w:szCs w:val="20"/>
              </w:rPr>
            </w:pPr>
          </w:p>
        </w:tc>
        <w:tc>
          <w:tcPr>
            <w:tcW w:w="1243" w:type="dxa"/>
            <w:vAlign w:val="center"/>
          </w:tcPr>
          <w:p w14:paraId="05C209B5">
            <w:pPr>
              <w:jc w:val="center"/>
              <w:rPr>
                <w:rFonts w:ascii="Times New Roman" w:hAnsi="Times New Roman" w:eastAsia="宋体" w:cs="Times New Roman"/>
                <w:b/>
                <w:szCs w:val="20"/>
              </w:rPr>
            </w:pPr>
          </w:p>
        </w:tc>
        <w:tc>
          <w:tcPr>
            <w:tcW w:w="705" w:type="dxa"/>
            <w:vAlign w:val="center"/>
          </w:tcPr>
          <w:p w14:paraId="108E4912">
            <w:pPr>
              <w:jc w:val="center"/>
              <w:rPr>
                <w:rFonts w:ascii="Times New Roman" w:hAnsi="Times New Roman" w:eastAsia="宋体" w:cs="Times New Roman"/>
                <w:b/>
                <w:szCs w:val="20"/>
              </w:rPr>
            </w:pPr>
          </w:p>
        </w:tc>
        <w:tc>
          <w:tcPr>
            <w:tcW w:w="699" w:type="dxa"/>
            <w:vAlign w:val="center"/>
          </w:tcPr>
          <w:p w14:paraId="24F9556B">
            <w:pPr>
              <w:jc w:val="center"/>
              <w:rPr>
                <w:rFonts w:ascii="Times New Roman" w:hAnsi="Times New Roman" w:eastAsia="宋体" w:cs="Times New Roman"/>
                <w:b/>
                <w:szCs w:val="20"/>
              </w:rPr>
            </w:pPr>
          </w:p>
        </w:tc>
      </w:tr>
    </w:tbl>
    <w:p w14:paraId="5D30F78F">
      <w:pPr>
        <w:rPr>
          <w:rFonts w:ascii="宋体" w:hAnsi="Arial" w:eastAsia="宋体" w:cs="Times New Roman"/>
          <w:sz w:val="24"/>
          <w:szCs w:val="24"/>
        </w:rPr>
      </w:pPr>
    </w:p>
    <w:p w14:paraId="15596E6E">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AB9DD8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465784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D518DC8">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3098768E">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3F2BBFFD">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38A305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D4888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D705A8">
      <w:pPr>
        <w:ind w:firstLine="480"/>
        <w:rPr>
          <w:rFonts w:ascii="宋体" w:hAnsi="Calibri" w:eastAsia="宋体" w:cs="Times New Roman"/>
          <w:color w:val="000000"/>
          <w:sz w:val="24"/>
          <w:szCs w:val="24"/>
        </w:rPr>
      </w:pPr>
    </w:p>
    <w:p w14:paraId="66EA3509">
      <w:pPr>
        <w:pStyle w:val="2"/>
        <w:sectPr>
          <w:pgSz w:w="11906" w:h="16838"/>
          <w:pgMar w:top="1588" w:right="1418" w:bottom="1134" w:left="1418" w:header="851" w:footer="992" w:gutter="0"/>
          <w:cols w:space="720" w:num="1"/>
          <w:titlePg/>
          <w:docGrid w:type="lines" w:linePitch="312" w:charSpace="0"/>
        </w:sectPr>
      </w:pPr>
    </w:p>
    <w:p w14:paraId="593F5BAE">
      <w:pPr>
        <w:rPr>
          <w:rFonts w:ascii="宋体" w:hAnsi="宋体" w:cs="宋体"/>
          <w:color w:val="000000"/>
          <w:sz w:val="24"/>
          <w:szCs w:val="24"/>
        </w:rPr>
      </w:pPr>
    </w:p>
    <w:p w14:paraId="41D47802">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68969E2">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5F8CECA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2EE007B">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2522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3D05A9EC">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304FC659">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0B02805F">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46A65F88">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7196AC52">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4C7E2BB4">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2F12D14F">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0DE0280C">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7D774366">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3B283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578A8EB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7B16E3D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6D9686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3C38FFA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20F13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5397C8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1EAB39F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D46339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42F2524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D59ED6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5604F2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DEEB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96D248">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1</w:t>
            </w:r>
          </w:p>
        </w:tc>
        <w:tc>
          <w:tcPr>
            <w:tcW w:w="2238" w:type="dxa"/>
            <w:vAlign w:val="center"/>
          </w:tcPr>
          <w:p w14:paraId="1FC87350">
            <w:pPr>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数据采集主机</w:t>
            </w:r>
          </w:p>
        </w:tc>
        <w:tc>
          <w:tcPr>
            <w:tcW w:w="2239" w:type="dxa"/>
          </w:tcPr>
          <w:p w14:paraId="77C7F543">
            <w:pPr>
              <w:rPr>
                <w:rFonts w:hint="eastAsia" w:ascii="宋体" w:hAnsi="宋体" w:eastAsia="宋体" w:cs="宋体"/>
                <w:b/>
                <w:bCs/>
                <w:sz w:val="24"/>
                <w:szCs w:val="24"/>
              </w:rPr>
            </w:pPr>
          </w:p>
        </w:tc>
        <w:tc>
          <w:tcPr>
            <w:tcW w:w="1120" w:type="dxa"/>
            <w:vAlign w:val="center"/>
          </w:tcPr>
          <w:p w14:paraId="04C429FC">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0" w:type="dxa"/>
            <w:vAlign w:val="center"/>
          </w:tcPr>
          <w:p w14:paraId="77FC6C30">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682" w:type="dxa"/>
          </w:tcPr>
          <w:p w14:paraId="0730AA4E">
            <w:pPr>
              <w:rPr>
                <w:rFonts w:ascii="Arial"/>
              </w:rPr>
            </w:pPr>
          </w:p>
        </w:tc>
        <w:tc>
          <w:tcPr>
            <w:tcW w:w="2519" w:type="dxa"/>
            <w:tcBorders>
              <w:right w:val="single" w:color="000000" w:sz="4" w:space="0"/>
            </w:tcBorders>
          </w:tcPr>
          <w:p w14:paraId="0D25F210">
            <w:pPr>
              <w:rPr>
                <w:rFonts w:ascii="Arial"/>
              </w:rPr>
            </w:pPr>
          </w:p>
        </w:tc>
        <w:tc>
          <w:tcPr>
            <w:tcW w:w="2435" w:type="dxa"/>
            <w:tcBorders>
              <w:left w:val="single" w:color="000000" w:sz="4" w:space="0"/>
            </w:tcBorders>
          </w:tcPr>
          <w:p w14:paraId="6B6BD440">
            <w:pPr>
              <w:rPr>
                <w:rFonts w:ascii="Arial"/>
              </w:rPr>
            </w:pPr>
          </w:p>
        </w:tc>
        <w:tc>
          <w:tcPr>
            <w:tcW w:w="1069" w:type="dxa"/>
            <w:vAlign w:val="center"/>
          </w:tcPr>
          <w:p w14:paraId="5100FBB8">
            <w:pPr>
              <w:jc w:val="center"/>
              <w:textAlignment w:val="center"/>
              <w:rPr>
                <w:rFonts w:ascii="宋体" w:hAnsi="宋体" w:eastAsia="宋体" w:cs="宋体"/>
                <w:kern w:val="2"/>
                <w:sz w:val="24"/>
                <w:szCs w:val="24"/>
                <w:lang w:val="en-US" w:eastAsia="zh-CN" w:bidi="ar-SA"/>
              </w:rPr>
            </w:pPr>
          </w:p>
        </w:tc>
      </w:tr>
      <w:tr w14:paraId="64A78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C00017C">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2238" w:type="dxa"/>
            <w:vAlign w:val="center"/>
          </w:tcPr>
          <w:p w14:paraId="56DB5AA0">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电力输入模块</w:t>
            </w:r>
          </w:p>
        </w:tc>
        <w:tc>
          <w:tcPr>
            <w:tcW w:w="2239" w:type="dxa"/>
          </w:tcPr>
          <w:p w14:paraId="6605F507">
            <w:pPr>
              <w:rPr>
                <w:rFonts w:hint="eastAsia" w:ascii="宋体" w:hAnsi="宋体" w:eastAsia="宋体" w:cs="宋体"/>
                <w:b/>
                <w:bCs/>
                <w:sz w:val="24"/>
                <w:szCs w:val="24"/>
              </w:rPr>
            </w:pPr>
          </w:p>
        </w:tc>
        <w:tc>
          <w:tcPr>
            <w:tcW w:w="1120" w:type="dxa"/>
            <w:vAlign w:val="center"/>
          </w:tcPr>
          <w:p w14:paraId="2EE45DE2">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0" w:type="dxa"/>
            <w:vAlign w:val="center"/>
          </w:tcPr>
          <w:p w14:paraId="22970ACB">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682" w:type="dxa"/>
          </w:tcPr>
          <w:p w14:paraId="0E5E799E">
            <w:pPr>
              <w:rPr>
                <w:rFonts w:ascii="Arial"/>
              </w:rPr>
            </w:pPr>
          </w:p>
        </w:tc>
        <w:tc>
          <w:tcPr>
            <w:tcW w:w="2519" w:type="dxa"/>
            <w:tcBorders>
              <w:right w:val="single" w:color="000000" w:sz="4" w:space="0"/>
            </w:tcBorders>
          </w:tcPr>
          <w:p w14:paraId="3D6087F3">
            <w:pPr>
              <w:rPr>
                <w:rFonts w:ascii="Arial"/>
              </w:rPr>
            </w:pPr>
          </w:p>
        </w:tc>
        <w:tc>
          <w:tcPr>
            <w:tcW w:w="2435" w:type="dxa"/>
            <w:tcBorders>
              <w:left w:val="single" w:color="000000" w:sz="4" w:space="0"/>
            </w:tcBorders>
          </w:tcPr>
          <w:p w14:paraId="2D41DB3D">
            <w:pPr>
              <w:rPr>
                <w:rFonts w:ascii="Arial"/>
              </w:rPr>
            </w:pPr>
          </w:p>
        </w:tc>
        <w:tc>
          <w:tcPr>
            <w:tcW w:w="1069" w:type="dxa"/>
            <w:vAlign w:val="center"/>
          </w:tcPr>
          <w:p w14:paraId="37601CD5">
            <w:pPr>
              <w:jc w:val="center"/>
              <w:textAlignment w:val="center"/>
              <w:rPr>
                <w:rFonts w:ascii="宋体" w:hAnsi="宋体" w:eastAsia="宋体" w:cs="宋体"/>
                <w:kern w:val="2"/>
                <w:sz w:val="24"/>
                <w:szCs w:val="24"/>
                <w:lang w:val="en-US" w:eastAsia="zh-CN" w:bidi="ar-SA"/>
              </w:rPr>
            </w:pPr>
          </w:p>
        </w:tc>
      </w:tr>
      <w:tr w14:paraId="2E456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D507B71">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3</w:t>
            </w:r>
          </w:p>
        </w:tc>
        <w:tc>
          <w:tcPr>
            <w:tcW w:w="2238" w:type="dxa"/>
            <w:vAlign w:val="center"/>
          </w:tcPr>
          <w:p w14:paraId="539F0EED">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模拟量采集模块</w:t>
            </w:r>
          </w:p>
        </w:tc>
        <w:tc>
          <w:tcPr>
            <w:tcW w:w="2239" w:type="dxa"/>
          </w:tcPr>
          <w:p w14:paraId="7C50D3E9">
            <w:pPr>
              <w:rPr>
                <w:rFonts w:hint="eastAsia" w:ascii="宋体" w:hAnsi="宋体" w:eastAsia="宋体" w:cs="宋体"/>
                <w:b/>
                <w:bCs/>
                <w:sz w:val="24"/>
                <w:szCs w:val="24"/>
              </w:rPr>
            </w:pPr>
          </w:p>
        </w:tc>
        <w:tc>
          <w:tcPr>
            <w:tcW w:w="1120" w:type="dxa"/>
            <w:vAlign w:val="center"/>
          </w:tcPr>
          <w:p w14:paraId="5FD30D34">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0" w:type="dxa"/>
            <w:vAlign w:val="center"/>
          </w:tcPr>
          <w:p w14:paraId="46446BAD">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682" w:type="dxa"/>
          </w:tcPr>
          <w:p w14:paraId="7241ED79">
            <w:pPr>
              <w:rPr>
                <w:rFonts w:ascii="Arial"/>
              </w:rPr>
            </w:pPr>
          </w:p>
        </w:tc>
        <w:tc>
          <w:tcPr>
            <w:tcW w:w="2519" w:type="dxa"/>
            <w:tcBorders>
              <w:right w:val="single" w:color="000000" w:sz="4" w:space="0"/>
            </w:tcBorders>
          </w:tcPr>
          <w:p w14:paraId="08732A85">
            <w:pPr>
              <w:rPr>
                <w:rFonts w:ascii="Arial"/>
              </w:rPr>
            </w:pPr>
          </w:p>
        </w:tc>
        <w:tc>
          <w:tcPr>
            <w:tcW w:w="2435" w:type="dxa"/>
            <w:tcBorders>
              <w:left w:val="single" w:color="000000" w:sz="4" w:space="0"/>
            </w:tcBorders>
          </w:tcPr>
          <w:p w14:paraId="00411083">
            <w:pPr>
              <w:rPr>
                <w:rFonts w:ascii="Arial"/>
              </w:rPr>
            </w:pPr>
          </w:p>
        </w:tc>
        <w:tc>
          <w:tcPr>
            <w:tcW w:w="1069" w:type="dxa"/>
            <w:vAlign w:val="center"/>
          </w:tcPr>
          <w:p w14:paraId="778672F9">
            <w:pPr>
              <w:jc w:val="center"/>
              <w:textAlignment w:val="center"/>
              <w:rPr>
                <w:rFonts w:hint="default" w:ascii="宋体" w:hAnsi="宋体" w:eastAsia="宋体" w:cs="宋体"/>
                <w:kern w:val="2"/>
                <w:sz w:val="24"/>
                <w:szCs w:val="24"/>
                <w:lang w:val="en-US" w:eastAsia="zh-CN" w:bidi="ar-SA"/>
              </w:rPr>
            </w:pPr>
          </w:p>
        </w:tc>
      </w:tr>
      <w:tr w14:paraId="7141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317F929">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4</w:t>
            </w:r>
          </w:p>
        </w:tc>
        <w:tc>
          <w:tcPr>
            <w:tcW w:w="2238" w:type="dxa"/>
            <w:vAlign w:val="center"/>
          </w:tcPr>
          <w:p w14:paraId="198AD145">
            <w:pPr>
              <w:jc w:val="center"/>
              <w:textAlignment w:val="center"/>
              <w:rPr>
                <w:rFonts w:hint="eastAsia" w:ascii="宋体" w:hAnsi="宋体" w:eastAsia="宋体" w:cs="宋体"/>
                <w:kern w:val="2"/>
                <w:sz w:val="24"/>
                <w:szCs w:val="24"/>
                <w:lang w:val="en-US" w:eastAsia="zh-CN" w:bidi="ar-SA"/>
              </w:rPr>
            </w:pPr>
            <w:r>
              <w:rPr>
                <w:rFonts w:hint="default" w:ascii="宋体" w:hAnsi="宋体" w:eastAsia="宋体" w:cs="宋体"/>
                <w:sz w:val="24"/>
                <w:szCs w:val="24"/>
                <w:lang w:val="en-US" w:eastAsia="zh-CN"/>
              </w:rPr>
              <w:t>CAN</w:t>
            </w:r>
            <w:r>
              <w:rPr>
                <w:rFonts w:hint="eastAsia" w:ascii="宋体" w:hAnsi="宋体" w:eastAsia="宋体" w:cs="宋体"/>
                <w:sz w:val="24"/>
                <w:szCs w:val="24"/>
                <w:lang w:val="en-US" w:eastAsia="zh-CN"/>
              </w:rPr>
              <w:t>采集模块</w:t>
            </w:r>
          </w:p>
        </w:tc>
        <w:tc>
          <w:tcPr>
            <w:tcW w:w="2239" w:type="dxa"/>
          </w:tcPr>
          <w:p w14:paraId="14733913">
            <w:pPr>
              <w:rPr>
                <w:rFonts w:hint="eastAsia" w:ascii="宋体" w:hAnsi="宋体" w:eastAsia="宋体" w:cs="宋体"/>
                <w:b/>
                <w:bCs/>
                <w:sz w:val="24"/>
                <w:szCs w:val="24"/>
              </w:rPr>
            </w:pPr>
          </w:p>
        </w:tc>
        <w:tc>
          <w:tcPr>
            <w:tcW w:w="1120" w:type="dxa"/>
            <w:vAlign w:val="center"/>
          </w:tcPr>
          <w:p w14:paraId="228D99A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0" w:type="dxa"/>
            <w:vAlign w:val="center"/>
          </w:tcPr>
          <w:p w14:paraId="5582520C">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682" w:type="dxa"/>
          </w:tcPr>
          <w:p w14:paraId="7CB8BD20">
            <w:pPr>
              <w:rPr>
                <w:rFonts w:ascii="Arial"/>
              </w:rPr>
            </w:pPr>
          </w:p>
        </w:tc>
        <w:tc>
          <w:tcPr>
            <w:tcW w:w="2519" w:type="dxa"/>
            <w:tcBorders>
              <w:right w:val="single" w:color="000000" w:sz="4" w:space="0"/>
            </w:tcBorders>
          </w:tcPr>
          <w:p w14:paraId="0170A2E5">
            <w:pPr>
              <w:rPr>
                <w:rFonts w:ascii="Arial"/>
              </w:rPr>
            </w:pPr>
          </w:p>
        </w:tc>
        <w:tc>
          <w:tcPr>
            <w:tcW w:w="2435" w:type="dxa"/>
            <w:tcBorders>
              <w:left w:val="single" w:color="000000" w:sz="4" w:space="0"/>
            </w:tcBorders>
          </w:tcPr>
          <w:p w14:paraId="7C2F0B7B">
            <w:pPr>
              <w:rPr>
                <w:rFonts w:ascii="Arial"/>
              </w:rPr>
            </w:pPr>
          </w:p>
        </w:tc>
        <w:tc>
          <w:tcPr>
            <w:tcW w:w="1069" w:type="dxa"/>
            <w:vAlign w:val="center"/>
          </w:tcPr>
          <w:p w14:paraId="51A6415C">
            <w:pPr>
              <w:jc w:val="center"/>
              <w:textAlignment w:val="center"/>
              <w:rPr>
                <w:rFonts w:hint="default" w:ascii="宋体" w:hAnsi="宋体" w:eastAsia="宋体" w:cs="宋体"/>
                <w:kern w:val="2"/>
                <w:sz w:val="24"/>
                <w:szCs w:val="24"/>
                <w:lang w:val="en-US" w:eastAsia="zh-CN" w:bidi="ar-SA"/>
              </w:rPr>
            </w:pPr>
          </w:p>
        </w:tc>
      </w:tr>
      <w:tr w14:paraId="6223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1E81D63">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5</w:t>
            </w:r>
          </w:p>
        </w:tc>
        <w:tc>
          <w:tcPr>
            <w:tcW w:w="2238" w:type="dxa"/>
            <w:vAlign w:val="center"/>
          </w:tcPr>
          <w:p w14:paraId="56973554">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数据采集软件</w:t>
            </w:r>
          </w:p>
        </w:tc>
        <w:tc>
          <w:tcPr>
            <w:tcW w:w="2239" w:type="dxa"/>
          </w:tcPr>
          <w:p w14:paraId="61011DF8">
            <w:pPr>
              <w:rPr>
                <w:rFonts w:hint="eastAsia" w:ascii="宋体" w:hAnsi="宋体" w:eastAsia="宋体" w:cs="宋体"/>
                <w:b/>
                <w:bCs/>
                <w:sz w:val="24"/>
                <w:szCs w:val="24"/>
              </w:rPr>
            </w:pPr>
          </w:p>
        </w:tc>
        <w:tc>
          <w:tcPr>
            <w:tcW w:w="1120" w:type="dxa"/>
            <w:vAlign w:val="center"/>
          </w:tcPr>
          <w:p w14:paraId="6ECFC2C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1120" w:type="dxa"/>
            <w:vAlign w:val="center"/>
          </w:tcPr>
          <w:p w14:paraId="6DD07ED7">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682" w:type="dxa"/>
          </w:tcPr>
          <w:p w14:paraId="0FED6176">
            <w:pPr>
              <w:rPr>
                <w:rFonts w:ascii="Arial"/>
              </w:rPr>
            </w:pPr>
          </w:p>
        </w:tc>
        <w:tc>
          <w:tcPr>
            <w:tcW w:w="2519" w:type="dxa"/>
            <w:tcBorders>
              <w:right w:val="single" w:color="000000" w:sz="4" w:space="0"/>
            </w:tcBorders>
          </w:tcPr>
          <w:p w14:paraId="2665F7F9">
            <w:pPr>
              <w:rPr>
                <w:rFonts w:ascii="Arial"/>
              </w:rPr>
            </w:pPr>
          </w:p>
        </w:tc>
        <w:tc>
          <w:tcPr>
            <w:tcW w:w="2435" w:type="dxa"/>
            <w:tcBorders>
              <w:left w:val="single" w:color="000000" w:sz="4" w:space="0"/>
            </w:tcBorders>
          </w:tcPr>
          <w:p w14:paraId="081FA2CF">
            <w:pPr>
              <w:rPr>
                <w:rFonts w:ascii="Arial"/>
              </w:rPr>
            </w:pPr>
          </w:p>
        </w:tc>
        <w:tc>
          <w:tcPr>
            <w:tcW w:w="1069" w:type="dxa"/>
            <w:vAlign w:val="center"/>
          </w:tcPr>
          <w:p w14:paraId="70C72583">
            <w:pPr>
              <w:jc w:val="center"/>
              <w:textAlignment w:val="center"/>
              <w:rPr>
                <w:rFonts w:ascii="宋体" w:hAnsi="宋体" w:eastAsia="宋体" w:cs="宋体"/>
                <w:kern w:val="2"/>
                <w:sz w:val="24"/>
                <w:szCs w:val="24"/>
                <w:lang w:val="en-US" w:eastAsia="zh-CN" w:bidi="ar-SA"/>
              </w:rPr>
            </w:pPr>
          </w:p>
        </w:tc>
      </w:tr>
      <w:tr w14:paraId="34B41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C2CA8EB">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6</w:t>
            </w:r>
          </w:p>
        </w:tc>
        <w:tc>
          <w:tcPr>
            <w:tcW w:w="2238" w:type="dxa"/>
            <w:vAlign w:val="center"/>
          </w:tcPr>
          <w:p w14:paraId="2DA7375F">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电流传感器</w:t>
            </w:r>
          </w:p>
        </w:tc>
        <w:tc>
          <w:tcPr>
            <w:tcW w:w="2239" w:type="dxa"/>
          </w:tcPr>
          <w:p w14:paraId="425561E0">
            <w:pPr>
              <w:rPr>
                <w:rFonts w:hint="eastAsia" w:ascii="宋体" w:hAnsi="宋体" w:eastAsia="宋体" w:cs="宋体"/>
                <w:b/>
                <w:bCs/>
                <w:sz w:val="24"/>
                <w:szCs w:val="24"/>
              </w:rPr>
            </w:pPr>
          </w:p>
        </w:tc>
        <w:tc>
          <w:tcPr>
            <w:tcW w:w="1120" w:type="dxa"/>
            <w:vAlign w:val="center"/>
          </w:tcPr>
          <w:p w14:paraId="5CEE6846">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个</w:t>
            </w:r>
          </w:p>
        </w:tc>
        <w:tc>
          <w:tcPr>
            <w:tcW w:w="1120" w:type="dxa"/>
            <w:vAlign w:val="center"/>
          </w:tcPr>
          <w:p w14:paraId="721BF305">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1682" w:type="dxa"/>
          </w:tcPr>
          <w:p w14:paraId="3BA5923A">
            <w:pPr>
              <w:rPr>
                <w:rFonts w:ascii="Arial"/>
              </w:rPr>
            </w:pPr>
          </w:p>
        </w:tc>
        <w:tc>
          <w:tcPr>
            <w:tcW w:w="2519" w:type="dxa"/>
            <w:tcBorders>
              <w:right w:val="single" w:color="000000" w:sz="4" w:space="0"/>
            </w:tcBorders>
          </w:tcPr>
          <w:p w14:paraId="2EB813AC">
            <w:pPr>
              <w:rPr>
                <w:rFonts w:ascii="Arial"/>
              </w:rPr>
            </w:pPr>
          </w:p>
        </w:tc>
        <w:tc>
          <w:tcPr>
            <w:tcW w:w="2435" w:type="dxa"/>
            <w:tcBorders>
              <w:left w:val="single" w:color="000000" w:sz="4" w:space="0"/>
            </w:tcBorders>
          </w:tcPr>
          <w:p w14:paraId="71A67A68">
            <w:pPr>
              <w:rPr>
                <w:rFonts w:ascii="Arial"/>
              </w:rPr>
            </w:pPr>
          </w:p>
        </w:tc>
        <w:tc>
          <w:tcPr>
            <w:tcW w:w="1069" w:type="dxa"/>
            <w:vAlign w:val="center"/>
          </w:tcPr>
          <w:p w14:paraId="084E306F">
            <w:pPr>
              <w:jc w:val="center"/>
              <w:textAlignment w:val="center"/>
              <w:rPr>
                <w:rFonts w:ascii="宋体" w:hAnsi="宋体" w:eastAsia="宋体" w:cs="宋体"/>
                <w:kern w:val="2"/>
                <w:sz w:val="24"/>
                <w:szCs w:val="24"/>
                <w:lang w:val="en-US" w:eastAsia="zh-CN" w:bidi="ar-SA"/>
              </w:rPr>
            </w:pPr>
          </w:p>
        </w:tc>
      </w:tr>
      <w:tr w14:paraId="2B02C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8AEF155">
            <w:pPr>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7</w:t>
            </w:r>
          </w:p>
        </w:tc>
        <w:tc>
          <w:tcPr>
            <w:tcW w:w="2238" w:type="dxa"/>
            <w:vAlign w:val="center"/>
          </w:tcPr>
          <w:p w14:paraId="0247D29A">
            <w:pPr>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电压传感器</w:t>
            </w:r>
          </w:p>
        </w:tc>
        <w:tc>
          <w:tcPr>
            <w:tcW w:w="2239" w:type="dxa"/>
          </w:tcPr>
          <w:p w14:paraId="7674E2AF">
            <w:pPr>
              <w:rPr>
                <w:rFonts w:hint="eastAsia" w:ascii="宋体" w:hAnsi="宋体" w:eastAsia="宋体" w:cs="宋体"/>
                <w:b/>
                <w:bCs/>
                <w:sz w:val="24"/>
                <w:szCs w:val="24"/>
              </w:rPr>
            </w:pPr>
          </w:p>
        </w:tc>
        <w:tc>
          <w:tcPr>
            <w:tcW w:w="1120" w:type="dxa"/>
            <w:vAlign w:val="center"/>
          </w:tcPr>
          <w:p w14:paraId="6D9275B7">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1120" w:type="dxa"/>
            <w:vAlign w:val="center"/>
          </w:tcPr>
          <w:p w14:paraId="6EB9B70D">
            <w:pPr>
              <w:keepNext w:val="0"/>
              <w:keepLines w:val="0"/>
              <w:widowControl/>
              <w:suppressLineNumbers w:val="0"/>
              <w:jc w:val="center"/>
              <w:textAlignment w:val="center"/>
              <w:rPr>
                <w:rFonts w:hint="default"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682" w:type="dxa"/>
          </w:tcPr>
          <w:p w14:paraId="7E6776D8">
            <w:pPr>
              <w:rPr>
                <w:rFonts w:ascii="Arial"/>
              </w:rPr>
            </w:pPr>
          </w:p>
        </w:tc>
        <w:tc>
          <w:tcPr>
            <w:tcW w:w="2519" w:type="dxa"/>
            <w:tcBorders>
              <w:right w:val="single" w:color="000000" w:sz="4" w:space="0"/>
            </w:tcBorders>
          </w:tcPr>
          <w:p w14:paraId="7C0AC8BB">
            <w:pPr>
              <w:rPr>
                <w:rFonts w:ascii="Arial"/>
              </w:rPr>
            </w:pPr>
          </w:p>
        </w:tc>
        <w:tc>
          <w:tcPr>
            <w:tcW w:w="2435" w:type="dxa"/>
            <w:tcBorders>
              <w:left w:val="single" w:color="000000" w:sz="4" w:space="0"/>
            </w:tcBorders>
          </w:tcPr>
          <w:p w14:paraId="560F1AC9">
            <w:pPr>
              <w:rPr>
                <w:rFonts w:ascii="Arial"/>
              </w:rPr>
            </w:pPr>
          </w:p>
        </w:tc>
        <w:tc>
          <w:tcPr>
            <w:tcW w:w="1069" w:type="dxa"/>
            <w:vAlign w:val="center"/>
          </w:tcPr>
          <w:p w14:paraId="18E8A407">
            <w:pPr>
              <w:jc w:val="center"/>
              <w:textAlignment w:val="center"/>
              <w:rPr>
                <w:rFonts w:hint="default" w:ascii="宋体" w:hAnsi="宋体" w:eastAsia="宋体" w:cs="宋体"/>
                <w:kern w:val="2"/>
                <w:sz w:val="24"/>
                <w:szCs w:val="24"/>
                <w:lang w:val="en-US" w:eastAsia="zh-CN" w:bidi="ar-SA"/>
              </w:rPr>
            </w:pPr>
          </w:p>
        </w:tc>
      </w:tr>
      <w:tr w14:paraId="6DBD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0B47A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2782688E">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以上投标设备不足之处请往下添加序号自行补充</w:t>
            </w:r>
          </w:p>
        </w:tc>
        <w:tc>
          <w:tcPr>
            <w:tcW w:w="2239" w:type="dxa"/>
          </w:tcPr>
          <w:p w14:paraId="77C317EF">
            <w:pPr>
              <w:rPr>
                <w:rFonts w:hint="eastAsia" w:ascii="宋体" w:hAnsi="宋体" w:eastAsia="宋体" w:cs="宋体"/>
              </w:rPr>
            </w:pPr>
          </w:p>
        </w:tc>
        <w:tc>
          <w:tcPr>
            <w:tcW w:w="1120" w:type="dxa"/>
          </w:tcPr>
          <w:p w14:paraId="1491290E">
            <w:pPr>
              <w:rPr>
                <w:rFonts w:hint="eastAsia" w:ascii="宋体" w:hAnsi="宋体" w:eastAsia="宋体" w:cs="宋体"/>
              </w:rPr>
            </w:pPr>
          </w:p>
        </w:tc>
        <w:tc>
          <w:tcPr>
            <w:tcW w:w="1120" w:type="dxa"/>
          </w:tcPr>
          <w:p w14:paraId="47F5AE63">
            <w:pPr>
              <w:rPr>
                <w:rFonts w:hint="eastAsia" w:ascii="宋体" w:hAnsi="宋体" w:eastAsia="宋体" w:cs="宋体"/>
              </w:rPr>
            </w:pPr>
          </w:p>
        </w:tc>
        <w:tc>
          <w:tcPr>
            <w:tcW w:w="1682" w:type="dxa"/>
          </w:tcPr>
          <w:p w14:paraId="5C44740E">
            <w:pPr>
              <w:rPr>
                <w:rFonts w:ascii="Arial"/>
              </w:rPr>
            </w:pPr>
          </w:p>
        </w:tc>
        <w:tc>
          <w:tcPr>
            <w:tcW w:w="2519" w:type="dxa"/>
            <w:tcBorders>
              <w:right w:val="single" w:color="000000" w:sz="4" w:space="0"/>
            </w:tcBorders>
          </w:tcPr>
          <w:p w14:paraId="52C16225">
            <w:pPr>
              <w:rPr>
                <w:rFonts w:ascii="Arial"/>
              </w:rPr>
            </w:pPr>
          </w:p>
        </w:tc>
        <w:tc>
          <w:tcPr>
            <w:tcW w:w="2435" w:type="dxa"/>
            <w:tcBorders>
              <w:left w:val="single" w:color="000000" w:sz="4" w:space="0"/>
            </w:tcBorders>
          </w:tcPr>
          <w:p w14:paraId="4F401608">
            <w:pPr>
              <w:rPr>
                <w:rFonts w:ascii="Arial"/>
              </w:rPr>
            </w:pPr>
          </w:p>
        </w:tc>
        <w:tc>
          <w:tcPr>
            <w:tcW w:w="1069" w:type="dxa"/>
          </w:tcPr>
          <w:p w14:paraId="6D33DAA5">
            <w:pPr>
              <w:rPr>
                <w:rFonts w:ascii="Arial"/>
              </w:rPr>
            </w:pPr>
          </w:p>
        </w:tc>
      </w:tr>
      <w:tr w14:paraId="03D54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37AA6A94">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26F37AE5">
            <w:pPr>
              <w:rPr>
                <w:rFonts w:ascii="Arial"/>
              </w:rPr>
            </w:pPr>
          </w:p>
        </w:tc>
        <w:tc>
          <w:tcPr>
            <w:tcW w:w="1069" w:type="dxa"/>
          </w:tcPr>
          <w:p w14:paraId="69EB8416">
            <w:pPr>
              <w:rPr>
                <w:rFonts w:ascii="Arial"/>
              </w:rPr>
            </w:pPr>
          </w:p>
        </w:tc>
      </w:tr>
    </w:tbl>
    <w:p w14:paraId="38970451">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09552A4">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5C61279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0F43C4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7FE4BB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978EBA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A10B660">
      <w:pPr>
        <w:spacing w:line="105" w:lineRule="exact"/>
      </w:pPr>
    </w:p>
    <w:p w14:paraId="54A9E168">
      <w:pPr>
        <w:sectPr>
          <w:footerReference r:id="rId30" w:type="default"/>
          <w:pgSz w:w="16841" w:h="11907" w:orient="landscape"/>
          <w:pgMar w:top="400" w:right="1387" w:bottom="1168" w:left="1473" w:header="0" w:footer="990" w:gutter="0"/>
          <w:cols w:equalWidth="0" w:num="1">
            <w:col w:w="13980"/>
          </w:cols>
        </w:sectPr>
      </w:pPr>
    </w:p>
    <w:p w14:paraId="45D9581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B23C496">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265163DD">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7F792F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6CC3712D">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1365ED6">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5832D08">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FD722FD">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3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0A37DE8">
            <w:pPr>
              <w:spacing w:line="296" w:lineRule="auto"/>
              <w:rPr>
                <w:rFonts w:ascii="Arial"/>
              </w:rPr>
            </w:pPr>
          </w:p>
          <w:p w14:paraId="4345D3F4">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1699EAB9">
            <w:pPr>
              <w:spacing w:line="295" w:lineRule="auto"/>
              <w:rPr>
                <w:rFonts w:ascii="Arial"/>
              </w:rPr>
            </w:pPr>
          </w:p>
          <w:p w14:paraId="49B2EF41">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08F0D9FB">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29765A3D">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A1F01D8">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2FAA8385">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BC6A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C2CB481">
            <w:pPr>
              <w:rPr>
                <w:rFonts w:ascii="Arial"/>
              </w:rPr>
            </w:pPr>
          </w:p>
        </w:tc>
        <w:tc>
          <w:tcPr>
            <w:tcW w:w="3530" w:type="dxa"/>
            <w:vMerge w:val="continue"/>
            <w:tcBorders>
              <w:top w:val="nil"/>
            </w:tcBorders>
          </w:tcPr>
          <w:p w14:paraId="719E5574">
            <w:pPr>
              <w:rPr>
                <w:rFonts w:ascii="Arial"/>
              </w:rPr>
            </w:pPr>
          </w:p>
        </w:tc>
        <w:tc>
          <w:tcPr>
            <w:tcW w:w="2159" w:type="dxa"/>
          </w:tcPr>
          <w:p w14:paraId="2F18C185">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6442CD2A">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289559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EDAAB89">
            <w:pPr>
              <w:spacing w:before="161" w:line="185" w:lineRule="auto"/>
              <w:ind w:left="1031"/>
              <w:rPr>
                <w:rFonts w:ascii="宋体" w:hAnsi="宋体" w:eastAsia="宋体" w:cs="宋体"/>
                <w:szCs w:val="21"/>
              </w:rPr>
            </w:pPr>
            <w:r>
              <w:rPr>
                <w:rFonts w:ascii="宋体" w:hAnsi="宋体" w:eastAsia="宋体" w:cs="宋体"/>
                <w:szCs w:val="21"/>
              </w:rPr>
              <w:t>4</w:t>
            </w:r>
          </w:p>
        </w:tc>
      </w:tr>
      <w:tr w14:paraId="1CA1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4E5EAFB">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5D9162C">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06DE0E5">
            <w:pPr>
              <w:rPr>
                <w:rFonts w:ascii="Arial"/>
              </w:rPr>
            </w:pPr>
          </w:p>
        </w:tc>
        <w:tc>
          <w:tcPr>
            <w:tcW w:w="2186" w:type="dxa"/>
          </w:tcPr>
          <w:p w14:paraId="797D09ED">
            <w:pPr>
              <w:rPr>
                <w:rFonts w:ascii="Arial"/>
              </w:rPr>
            </w:pPr>
          </w:p>
        </w:tc>
        <w:tc>
          <w:tcPr>
            <w:tcW w:w="2596" w:type="dxa"/>
          </w:tcPr>
          <w:p w14:paraId="7C146837">
            <w:pPr>
              <w:rPr>
                <w:rFonts w:ascii="Arial"/>
              </w:rPr>
            </w:pPr>
          </w:p>
        </w:tc>
        <w:tc>
          <w:tcPr>
            <w:tcW w:w="2164" w:type="dxa"/>
          </w:tcPr>
          <w:p w14:paraId="0561A207">
            <w:pPr>
              <w:rPr>
                <w:rFonts w:ascii="Arial"/>
              </w:rPr>
            </w:pPr>
          </w:p>
        </w:tc>
      </w:tr>
      <w:tr w14:paraId="3F0B8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DEFDCF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57DE6BBB">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18EBD357">
            <w:pPr>
              <w:rPr>
                <w:rFonts w:ascii="Arial"/>
              </w:rPr>
            </w:pPr>
          </w:p>
        </w:tc>
        <w:tc>
          <w:tcPr>
            <w:tcW w:w="2186" w:type="dxa"/>
          </w:tcPr>
          <w:p w14:paraId="0B86893F">
            <w:pPr>
              <w:rPr>
                <w:rFonts w:ascii="Arial"/>
              </w:rPr>
            </w:pPr>
          </w:p>
        </w:tc>
        <w:tc>
          <w:tcPr>
            <w:tcW w:w="2596" w:type="dxa"/>
          </w:tcPr>
          <w:p w14:paraId="3316710B">
            <w:pPr>
              <w:rPr>
                <w:rFonts w:ascii="Arial"/>
              </w:rPr>
            </w:pPr>
          </w:p>
        </w:tc>
        <w:tc>
          <w:tcPr>
            <w:tcW w:w="2164" w:type="dxa"/>
            <w:vMerge w:val="restart"/>
            <w:tcBorders>
              <w:bottom w:val="nil"/>
            </w:tcBorders>
          </w:tcPr>
          <w:p w14:paraId="461A7A87">
            <w:pPr>
              <w:spacing w:line="295" w:lineRule="auto"/>
              <w:rPr>
                <w:rFonts w:ascii="Arial"/>
              </w:rPr>
            </w:pPr>
          </w:p>
          <w:p w14:paraId="701567E3">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A8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FA67589">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03A1256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CC5ADE5">
            <w:pPr>
              <w:rPr>
                <w:rFonts w:ascii="Arial"/>
              </w:rPr>
            </w:pPr>
          </w:p>
        </w:tc>
        <w:tc>
          <w:tcPr>
            <w:tcW w:w="2186" w:type="dxa"/>
          </w:tcPr>
          <w:p w14:paraId="56E50579">
            <w:pPr>
              <w:rPr>
                <w:rFonts w:ascii="Arial"/>
              </w:rPr>
            </w:pPr>
          </w:p>
        </w:tc>
        <w:tc>
          <w:tcPr>
            <w:tcW w:w="2596" w:type="dxa"/>
          </w:tcPr>
          <w:p w14:paraId="27EA33C1">
            <w:pPr>
              <w:rPr>
                <w:rFonts w:ascii="Arial"/>
              </w:rPr>
            </w:pPr>
          </w:p>
        </w:tc>
        <w:tc>
          <w:tcPr>
            <w:tcW w:w="2164" w:type="dxa"/>
            <w:vMerge w:val="continue"/>
            <w:tcBorders>
              <w:top w:val="nil"/>
            </w:tcBorders>
          </w:tcPr>
          <w:p w14:paraId="26FF7C1C">
            <w:pPr>
              <w:rPr>
                <w:rFonts w:ascii="Arial"/>
              </w:rPr>
            </w:pPr>
          </w:p>
        </w:tc>
      </w:tr>
      <w:tr w14:paraId="76C2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9291EC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D6DA3D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663022C">
            <w:pPr>
              <w:rPr>
                <w:rFonts w:ascii="Arial"/>
              </w:rPr>
            </w:pPr>
          </w:p>
        </w:tc>
        <w:tc>
          <w:tcPr>
            <w:tcW w:w="2186" w:type="dxa"/>
          </w:tcPr>
          <w:p w14:paraId="0BF17955">
            <w:pPr>
              <w:rPr>
                <w:rFonts w:ascii="Arial"/>
              </w:rPr>
            </w:pPr>
          </w:p>
        </w:tc>
        <w:tc>
          <w:tcPr>
            <w:tcW w:w="2596" w:type="dxa"/>
          </w:tcPr>
          <w:p w14:paraId="770BE333">
            <w:pPr>
              <w:rPr>
                <w:rFonts w:ascii="Arial"/>
              </w:rPr>
            </w:pPr>
          </w:p>
        </w:tc>
        <w:tc>
          <w:tcPr>
            <w:tcW w:w="2164" w:type="dxa"/>
          </w:tcPr>
          <w:p w14:paraId="041B8CE0">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4B2D8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58D8C30">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366C46E">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0DB1C59">
            <w:pPr>
              <w:rPr>
                <w:rFonts w:ascii="Arial"/>
              </w:rPr>
            </w:pPr>
          </w:p>
        </w:tc>
        <w:tc>
          <w:tcPr>
            <w:tcW w:w="2186" w:type="dxa"/>
          </w:tcPr>
          <w:p w14:paraId="1B040DC2">
            <w:pPr>
              <w:rPr>
                <w:rFonts w:ascii="Arial"/>
              </w:rPr>
            </w:pPr>
          </w:p>
        </w:tc>
        <w:tc>
          <w:tcPr>
            <w:tcW w:w="2596" w:type="dxa"/>
          </w:tcPr>
          <w:p w14:paraId="2D9349FB">
            <w:pPr>
              <w:rPr>
                <w:rFonts w:ascii="Arial"/>
              </w:rPr>
            </w:pPr>
          </w:p>
        </w:tc>
        <w:tc>
          <w:tcPr>
            <w:tcW w:w="2164" w:type="dxa"/>
          </w:tcPr>
          <w:p w14:paraId="0E123F97">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AA4D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1B6C1985">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2EB98F3">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2DE029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0DC5632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37AA0B7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5B7D1A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4A4ABBD">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D5175C">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DA26F5">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0917844">
      <w:pPr>
        <w:rPr>
          <w:sz w:val="24"/>
          <w:szCs w:val="24"/>
        </w:rPr>
        <w:sectPr>
          <w:footerReference r:id="rId31" w:type="default"/>
          <w:pgSz w:w="16841" w:h="11907"/>
          <w:pgMar w:top="400" w:right="1699" w:bottom="1184" w:left="1481" w:header="0" w:footer="1022" w:gutter="0"/>
          <w:cols w:space="720" w:num="1"/>
        </w:sectPr>
      </w:pPr>
    </w:p>
    <w:p w14:paraId="0FA67C92">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3C8EE54">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88D560D">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65CD947"/>
    <w:p w14:paraId="721E7469">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B3B7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335D46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C43684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ECF941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3527CB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DFCF79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015088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E8C5E1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27A5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1237D6E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736BDE81">
            <w:pPr>
              <w:spacing w:before="266" w:line="221" w:lineRule="auto"/>
              <w:jc w:val="center"/>
              <w:rPr>
                <w:rFonts w:hint="default" w:ascii="宋体" w:hAnsi="宋体" w:eastAsia="宋体" w:cs="宋体"/>
                <w:szCs w:val="21"/>
                <w:highlight w:val="yellow"/>
                <w:lang w:val="en-US" w:eastAsia="zh-CN"/>
              </w:rPr>
            </w:pPr>
            <w:r>
              <w:rPr>
                <w:rFonts w:hint="eastAsia" w:ascii="宋体" w:hAnsi="宋体" w:eastAsia="宋体" w:cs="宋体"/>
                <w:spacing w:val="-1"/>
                <w:szCs w:val="21"/>
                <w:highlight w:val="yellow"/>
                <w:lang w:val="en-US" w:eastAsia="zh-CN"/>
              </w:rPr>
              <w:t>现场安装调试、验收、检验</w:t>
            </w:r>
          </w:p>
        </w:tc>
        <w:tc>
          <w:tcPr>
            <w:tcW w:w="1126" w:type="dxa"/>
            <w:vAlign w:val="top"/>
          </w:tcPr>
          <w:p w14:paraId="19BEF8A4">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4D46B70E">
            <w:pPr>
              <w:spacing w:before="266" w:line="221" w:lineRule="auto"/>
              <w:jc w:val="center"/>
              <w:rPr>
                <w:rFonts w:ascii="宋体" w:hAnsi="宋体" w:eastAsia="宋体" w:cs="宋体"/>
                <w:spacing w:val="-2"/>
                <w:szCs w:val="21"/>
              </w:rPr>
            </w:pPr>
          </w:p>
        </w:tc>
        <w:tc>
          <w:tcPr>
            <w:tcW w:w="1138" w:type="dxa"/>
            <w:vAlign w:val="top"/>
          </w:tcPr>
          <w:p w14:paraId="1FCB875B">
            <w:pPr>
              <w:spacing w:before="266" w:line="221" w:lineRule="auto"/>
              <w:jc w:val="center"/>
              <w:rPr>
                <w:rFonts w:ascii="宋体" w:hAnsi="宋体" w:eastAsia="宋体" w:cs="宋体"/>
                <w:spacing w:val="-2"/>
                <w:szCs w:val="21"/>
              </w:rPr>
            </w:pPr>
          </w:p>
        </w:tc>
        <w:tc>
          <w:tcPr>
            <w:tcW w:w="2449" w:type="dxa"/>
            <w:vAlign w:val="top"/>
          </w:tcPr>
          <w:p w14:paraId="1BF9F86C">
            <w:pPr>
              <w:rPr>
                <w:rFonts w:ascii="Arial"/>
              </w:rPr>
            </w:pPr>
          </w:p>
        </w:tc>
        <w:tc>
          <w:tcPr>
            <w:tcW w:w="3328" w:type="dxa"/>
            <w:vAlign w:val="top"/>
          </w:tcPr>
          <w:p w14:paraId="7AC5FD1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8F92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73789268">
            <w:pPr>
              <w:spacing w:before="301" w:line="185" w:lineRule="auto"/>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3625" w:type="dxa"/>
            <w:vAlign w:val="top"/>
          </w:tcPr>
          <w:p w14:paraId="12CE647E">
            <w:pPr>
              <w:spacing w:before="266" w:line="221" w:lineRule="auto"/>
              <w:jc w:val="center"/>
              <w:rPr>
                <w:rFonts w:hint="default" w:ascii="宋体" w:hAnsi="宋体" w:eastAsia="宋体" w:cs="宋体"/>
                <w:spacing w:val="-2"/>
                <w:szCs w:val="21"/>
                <w:highlight w:val="yellow"/>
                <w:lang w:val="en-US" w:eastAsia="zh-CN"/>
              </w:rPr>
            </w:pPr>
            <w:r>
              <w:rPr>
                <w:rFonts w:hint="eastAsia" w:ascii="宋体" w:hAnsi="宋体" w:eastAsia="宋体" w:cs="宋体"/>
                <w:spacing w:val="-2"/>
                <w:szCs w:val="21"/>
                <w:highlight w:val="yellow"/>
                <w:lang w:val="en-US" w:eastAsia="zh-CN"/>
              </w:rPr>
              <w:t>设计、培训、维保</w:t>
            </w:r>
          </w:p>
        </w:tc>
        <w:tc>
          <w:tcPr>
            <w:tcW w:w="1126" w:type="dxa"/>
            <w:vAlign w:val="top"/>
          </w:tcPr>
          <w:p w14:paraId="79178098">
            <w:pPr>
              <w:spacing w:before="266" w:line="221" w:lineRule="auto"/>
              <w:jc w:val="center"/>
              <w:rPr>
                <w:rFonts w:hint="eastAsia" w:ascii="宋体" w:hAnsi="宋体" w:eastAsia="宋体" w:cs="宋体"/>
                <w:spacing w:val="-1"/>
                <w:szCs w:val="21"/>
                <w:lang w:val="en-US" w:eastAsia="zh-CN"/>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778B4C87">
            <w:pPr>
              <w:spacing w:before="266" w:line="221" w:lineRule="auto"/>
              <w:jc w:val="center"/>
              <w:rPr>
                <w:rFonts w:ascii="宋体" w:hAnsi="宋体" w:eastAsia="宋体" w:cs="宋体"/>
                <w:spacing w:val="-2"/>
                <w:szCs w:val="21"/>
              </w:rPr>
            </w:pPr>
          </w:p>
        </w:tc>
        <w:tc>
          <w:tcPr>
            <w:tcW w:w="1138" w:type="dxa"/>
            <w:vAlign w:val="top"/>
          </w:tcPr>
          <w:p w14:paraId="731115E7">
            <w:pPr>
              <w:spacing w:before="266" w:line="221" w:lineRule="auto"/>
              <w:jc w:val="center"/>
              <w:rPr>
                <w:rFonts w:ascii="宋体" w:hAnsi="宋体" w:eastAsia="宋体" w:cs="宋体"/>
                <w:spacing w:val="-2"/>
                <w:szCs w:val="21"/>
              </w:rPr>
            </w:pPr>
          </w:p>
        </w:tc>
        <w:tc>
          <w:tcPr>
            <w:tcW w:w="2449" w:type="dxa"/>
            <w:vAlign w:val="top"/>
          </w:tcPr>
          <w:p w14:paraId="08B77EE3">
            <w:pPr>
              <w:rPr>
                <w:rFonts w:ascii="Arial"/>
              </w:rPr>
            </w:pPr>
          </w:p>
        </w:tc>
        <w:tc>
          <w:tcPr>
            <w:tcW w:w="3328" w:type="dxa"/>
            <w:vAlign w:val="top"/>
          </w:tcPr>
          <w:p w14:paraId="2199FA38">
            <w:pPr>
              <w:spacing w:before="266" w:line="221" w:lineRule="auto"/>
              <w:jc w:val="center"/>
              <w:rPr>
                <w:rFonts w:ascii="宋体" w:hAnsi="宋体" w:eastAsia="宋体" w:cs="宋体"/>
                <w:spacing w:val="-1"/>
                <w:szCs w:val="21"/>
              </w:rPr>
            </w:pPr>
          </w:p>
        </w:tc>
      </w:tr>
      <w:tr w14:paraId="66D92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5F87EF10">
            <w:pPr>
              <w:spacing w:before="301" w:line="185"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top"/>
          </w:tcPr>
          <w:p w14:paraId="0A7EDB5D">
            <w:pPr>
              <w:spacing w:before="266" w:line="221" w:lineRule="auto"/>
              <w:jc w:val="center"/>
              <w:rPr>
                <w:rFonts w:hint="default" w:ascii="宋体" w:hAnsi="宋体" w:eastAsia="宋体" w:cs="宋体"/>
                <w:szCs w:val="21"/>
                <w:highlight w:val="yellow"/>
                <w:lang w:val="en-US"/>
              </w:rPr>
            </w:pPr>
            <w:r>
              <w:rPr>
                <w:rFonts w:hint="eastAsia" w:ascii="宋体" w:hAnsi="宋体" w:eastAsia="宋体" w:cs="宋体"/>
                <w:spacing w:val="-2"/>
                <w:szCs w:val="21"/>
                <w:highlight w:val="yellow"/>
                <w:lang w:val="en-US" w:eastAsia="zh-CN"/>
              </w:rPr>
              <w:t>技术培训材料</w:t>
            </w:r>
          </w:p>
        </w:tc>
        <w:tc>
          <w:tcPr>
            <w:tcW w:w="1126" w:type="dxa"/>
            <w:vAlign w:val="top"/>
          </w:tcPr>
          <w:p w14:paraId="3D6263C5">
            <w:pPr>
              <w:spacing w:before="266" w:line="221" w:lineRule="auto"/>
              <w:jc w:val="center"/>
              <w:rPr>
                <w:rFonts w:ascii="宋体" w:hAnsi="宋体" w:eastAsia="宋体" w:cs="宋体"/>
                <w:spacing w:val="-2"/>
                <w:szCs w:val="21"/>
              </w:rPr>
            </w:pPr>
            <w:r>
              <w:rPr>
                <w:rFonts w:hint="eastAsia" w:ascii="宋体" w:hAnsi="宋体" w:eastAsia="宋体" w:cs="宋体"/>
                <w:spacing w:val="-1"/>
                <w:szCs w:val="21"/>
                <w:lang w:val="en-US" w:eastAsia="zh-CN"/>
              </w:rPr>
              <w:t>套</w:t>
            </w:r>
          </w:p>
        </w:tc>
        <w:tc>
          <w:tcPr>
            <w:tcW w:w="1138" w:type="dxa"/>
            <w:vAlign w:val="top"/>
          </w:tcPr>
          <w:p w14:paraId="68AB43B4">
            <w:pPr>
              <w:spacing w:before="266" w:line="221" w:lineRule="auto"/>
              <w:jc w:val="center"/>
              <w:rPr>
                <w:rFonts w:ascii="宋体" w:hAnsi="宋体" w:eastAsia="宋体" w:cs="宋体"/>
                <w:spacing w:val="-2"/>
                <w:szCs w:val="21"/>
              </w:rPr>
            </w:pPr>
          </w:p>
        </w:tc>
        <w:tc>
          <w:tcPr>
            <w:tcW w:w="1138" w:type="dxa"/>
            <w:vAlign w:val="top"/>
          </w:tcPr>
          <w:p w14:paraId="1104D9C2">
            <w:pPr>
              <w:spacing w:before="266" w:line="221" w:lineRule="auto"/>
              <w:jc w:val="center"/>
              <w:rPr>
                <w:rFonts w:ascii="宋体" w:hAnsi="宋体" w:eastAsia="宋体" w:cs="宋体"/>
                <w:spacing w:val="-2"/>
                <w:szCs w:val="21"/>
              </w:rPr>
            </w:pPr>
          </w:p>
        </w:tc>
        <w:tc>
          <w:tcPr>
            <w:tcW w:w="2449" w:type="dxa"/>
            <w:vAlign w:val="top"/>
          </w:tcPr>
          <w:p w14:paraId="32A45027">
            <w:pPr>
              <w:rPr>
                <w:rFonts w:ascii="Arial"/>
              </w:rPr>
            </w:pPr>
          </w:p>
        </w:tc>
        <w:tc>
          <w:tcPr>
            <w:tcW w:w="3328" w:type="dxa"/>
            <w:vAlign w:val="top"/>
          </w:tcPr>
          <w:p w14:paraId="0934BEA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D09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6145A748">
            <w:pPr>
              <w:spacing w:before="301" w:line="185" w:lineRule="auto"/>
              <w:jc w:val="center"/>
              <w:rPr>
                <w:rFonts w:hint="eastAsia" w:ascii="宋体" w:hAnsi="宋体" w:eastAsia="宋体" w:cs="宋体"/>
                <w:szCs w:val="21"/>
              </w:rPr>
            </w:pPr>
            <w:r>
              <w:rPr>
                <w:rFonts w:hint="eastAsia" w:ascii="宋体" w:hAnsi="宋体" w:eastAsia="宋体" w:cs="宋体"/>
                <w:szCs w:val="21"/>
                <w:lang w:val="en-US" w:eastAsia="zh-CN"/>
              </w:rPr>
              <w:t>4</w:t>
            </w:r>
          </w:p>
        </w:tc>
        <w:tc>
          <w:tcPr>
            <w:tcW w:w="3625" w:type="dxa"/>
            <w:vAlign w:val="top"/>
          </w:tcPr>
          <w:p w14:paraId="283CF0DB">
            <w:pPr>
              <w:spacing w:before="266" w:line="221" w:lineRule="auto"/>
              <w:jc w:val="center"/>
              <w:rPr>
                <w:rFonts w:hint="eastAsia" w:ascii="宋体" w:hAnsi="宋体" w:eastAsia="宋体" w:cs="宋体"/>
                <w:spacing w:val="-2"/>
                <w:szCs w:val="21"/>
                <w:highlight w:val="yellow"/>
                <w:lang w:val="en-US" w:eastAsia="zh-CN"/>
              </w:rPr>
            </w:pPr>
            <w:r>
              <w:rPr>
                <w:rFonts w:hint="eastAsia" w:ascii="宋体" w:hAnsi="宋体" w:eastAsia="宋体" w:cs="宋体"/>
                <w:sz w:val="24"/>
                <w:szCs w:val="24"/>
              </w:rPr>
              <w:t>设备图纸及说明书</w:t>
            </w:r>
          </w:p>
        </w:tc>
        <w:tc>
          <w:tcPr>
            <w:tcW w:w="1126" w:type="dxa"/>
            <w:vAlign w:val="top"/>
          </w:tcPr>
          <w:p w14:paraId="0039F82C">
            <w:pPr>
              <w:spacing w:before="266" w:line="221" w:lineRule="auto"/>
              <w:jc w:val="center"/>
              <w:rPr>
                <w:rFonts w:ascii="宋体" w:hAnsi="宋体" w:eastAsia="宋体" w:cs="宋体"/>
                <w:spacing w:val="-1"/>
                <w:szCs w:val="21"/>
              </w:rPr>
            </w:pPr>
            <w:r>
              <w:rPr>
                <w:rFonts w:hint="eastAsia" w:ascii="宋体" w:hAnsi="宋体" w:eastAsia="宋体" w:cs="宋体"/>
                <w:spacing w:val="-1"/>
                <w:szCs w:val="21"/>
                <w:lang w:val="en-US" w:eastAsia="zh-CN"/>
              </w:rPr>
              <w:t>套</w:t>
            </w:r>
          </w:p>
        </w:tc>
        <w:tc>
          <w:tcPr>
            <w:tcW w:w="1138" w:type="dxa"/>
            <w:vAlign w:val="top"/>
          </w:tcPr>
          <w:p w14:paraId="5F6777A8">
            <w:pPr>
              <w:spacing w:before="266" w:line="221" w:lineRule="auto"/>
              <w:jc w:val="center"/>
              <w:rPr>
                <w:rFonts w:ascii="宋体" w:hAnsi="宋体" w:eastAsia="宋体" w:cs="宋体"/>
                <w:spacing w:val="-2"/>
                <w:szCs w:val="21"/>
              </w:rPr>
            </w:pPr>
          </w:p>
        </w:tc>
        <w:tc>
          <w:tcPr>
            <w:tcW w:w="1138" w:type="dxa"/>
            <w:vAlign w:val="top"/>
          </w:tcPr>
          <w:p w14:paraId="34690DC9">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3105D9DE">
            <w:pPr>
              <w:rPr>
                <w:rFonts w:ascii="Arial"/>
              </w:rPr>
            </w:pPr>
          </w:p>
        </w:tc>
        <w:tc>
          <w:tcPr>
            <w:tcW w:w="3328" w:type="dxa"/>
            <w:vAlign w:val="top"/>
          </w:tcPr>
          <w:p w14:paraId="4E9ADD2A">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5FBC3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EDF0DC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5F6BB7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2F2C97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30CDB5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F4F335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0D1DC4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097C65C3">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4C592FC">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32A7C4F2">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4F1A00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9DF34D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A93E77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5DC1D41"/>
    <w:p w14:paraId="12A0659A">
      <w:pPr>
        <w:pStyle w:val="2"/>
      </w:pPr>
    </w:p>
    <w:p w14:paraId="417DC10B">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946EEDD">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27169C20">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FCDDE09">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0EA38D7">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5324F22">
      <w:pPr>
        <w:spacing w:line="172" w:lineRule="exact"/>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11F7A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88AA27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735A76D">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06270A81">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3476D59">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B193909">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4A3587CA">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6821C7F9">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31C523B1">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545E5133">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7D1671EE">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3938A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EC887B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B9976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65E1232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6A28EBF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3EDF7D7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212713A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02F2194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0EC45D9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AB559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088D9DE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795B304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7D4925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329C1B4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1765F8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72B02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743DECA">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1C400068">
            <w:pPr>
              <w:rPr>
                <w:rFonts w:ascii="Arial"/>
              </w:rPr>
            </w:pPr>
          </w:p>
        </w:tc>
        <w:tc>
          <w:tcPr>
            <w:tcW w:w="2100" w:type="dxa"/>
          </w:tcPr>
          <w:p w14:paraId="4FC809DD">
            <w:pPr>
              <w:rPr>
                <w:rFonts w:ascii="Arial"/>
              </w:rPr>
            </w:pPr>
          </w:p>
        </w:tc>
        <w:tc>
          <w:tcPr>
            <w:tcW w:w="840" w:type="dxa"/>
          </w:tcPr>
          <w:p w14:paraId="74C3F201">
            <w:pPr>
              <w:rPr>
                <w:rFonts w:ascii="Arial"/>
              </w:rPr>
            </w:pPr>
          </w:p>
        </w:tc>
        <w:tc>
          <w:tcPr>
            <w:tcW w:w="840" w:type="dxa"/>
          </w:tcPr>
          <w:p w14:paraId="20EA903A">
            <w:pPr>
              <w:rPr>
                <w:rFonts w:ascii="Arial"/>
              </w:rPr>
            </w:pPr>
          </w:p>
        </w:tc>
        <w:tc>
          <w:tcPr>
            <w:tcW w:w="2239" w:type="dxa"/>
          </w:tcPr>
          <w:p w14:paraId="2DA3D16C">
            <w:pPr>
              <w:rPr>
                <w:rFonts w:ascii="Arial"/>
              </w:rPr>
            </w:pPr>
          </w:p>
        </w:tc>
        <w:tc>
          <w:tcPr>
            <w:tcW w:w="1498" w:type="dxa"/>
          </w:tcPr>
          <w:p w14:paraId="654BE31E">
            <w:pPr>
              <w:rPr>
                <w:rFonts w:ascii="Arial"/>
              </w:rPr>
            </w:pPr>
          </w:p>
        </w:tc>
        <w:tc>
          <w:tcPr>
            <w:tcW w:w="1861" w:type="dxa"/>
          </w:tcPr>
          <w:p w14:paraId="237248B7">
            <w:pPr>
              <w:rPr>
                <w:rFonts w:ascii="Arial"/>
              </w:rPr>
            </w:pPr>
          </w:p>
        </w:tc>
        <w:tc>
          <w:tcPr>
            <w:tcW w:w="1120" w:type="dxa"/>
          </w:tcPr>
          <w:p w14:paraId="04578B6A">
            <w:pPr>
              <w:rPr>
                <w:rFonts w:ascii="Arial"/>
              </w:rPr>
            </w:pPr>
          </w:p>
        </w:tc>
        <w:tc>
          <w:tcPr>
            <w:tcW w:w="1125" w:type="dxa"/>
          </w:tcPr>
          <w:p w14:paraId="1198E2E1">
            <w:pPr>
              <w:rPr>
                <w:rFonts w:ascii="Arial"/>
              </w:rPr>
            </w:pPr>
          </w:p>
        </w:tc>
      </w:tr>
      <w:tr w14:paraId="105B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0AA2803">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9620022">
            <w:pPr>
              <w:rPr>
                <w:rFonts w:ascii="Arial"/>
              </w:rPr>
            </w:pPr>
          </w:p>
        </w:tc>
        <w:tc>
          <w:tcPr>
            <w:tcW w:w="2100" w:type="dxa"/>
          </w:tcPr>
          <w:p w14:paraId="05F59D02">
            <w:pPr>
              <w:rPr>
                <w:rFonts w:ascii="Arial"/>
              </w:rPr>
            </w:pPr>
          </w:p>
        </w:tc>
        <w:tc>
          <w:tcPr>
            <w:tcW w:w="840" w:type="dxa"/>
          </w:tcPr>
          <w:p w14:paraId="5DC50EBB">
            <w:pPr>
              <w:rPr>
                <w:rFonts w:ascii="Arial"/>
              </w:rPr>
            </w:pPr>
          </w:p>
        </w:tc>
        <w:tc>
          <w:tcPr>
            <w:tcW w:w="840" w:type="dxa"/>
          </w:tcPr>
          <w:p w14:paraId="1950303A">
            <w:pPr>
              <w:rPr>
                <w:rFonts w:ascii="Arial"/>
              </w:rPr>
            </w:pPr>
          </w:p>
        </w:tc>
        <w:tc>
          <w:tcPr>
            <w:tcW w:w="2239" w:type="dxa"/>
          </w:tcPr>
          <w:p w14:paraId="3F358BA6">
            <w:pPr>
              <w:rPr>
                <w:rFonts w:ascii="Arial"/>
              </w:rPr>
            </w:pPr>
          </w:p>
        </w:tc>
        <w:tc>
          <w:tcPr>
            <w:tcW w:w="1498" w:type="dxa"/>
          </w:tcPr>
          <w:p w14:paraId="11C62C05">
            <w:pPr>
              <w:rPr>
                <w:rFonts w:ascii="Arial"/>
              </w:rPr>
            </w:pPr>
          </w:p>
        </w:tc>
        <w:tc>
          <w:tcPr>
            <w:tcW w:w="1861" w:type="dxa"/>
          </w:tcPr>
          <w:p w14:paraId="76000F15">
            <w:pPr>
              <w:rPr>
                <w:rFonts w:ascii="Arial"/>
              </w:rPr>
            </w:pPr>
          </w:p>
        </w:tc>
        <w:tc>
          <w:tcPr>
            <w:tcW w:w="1120" w:type="dxa"/>
          </w:tcPr>
          <w:p w14:paraId="462A6C13">
            <w:pPr>
              <w:rPr>
                <w:rFonts w:ascii="Arial"/>
              </w:rPr>
            </w:pPr>
          </w:p>
        </w:tc>
        <w:tc>
          <w:tcPr>
            <w:tcW w:w="1125" w:type="dxa"/>
          </w:tcPr>
          <w:p w14:paraId="3A98FDA0">
            <w:pPr>
              <w:rPr>
                <w:rFonts w:ascii="Arial"/>
              </w:rPr>
            </w:pPr>
          </w:p>
        </w:tc>
      </w:tr>
      <w:tr w14:paraId="68A6F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2A42AADD">
            <w:pPr>
              <w:rPr>
                <w:rFonts w:ascii="Arial"/>
              </w:rPr>
            </w:pPr>
          </w:p>
        </w:tc>
        <w:tc>
          <w:tcPr>
            <w:tcW w:w="2543" w:type="dxa"/>
          </w:tcPr>
          <w:p w14:paraId="51FBF6C2">
            <w:pPr>
              <w:rPr>
                <w:rFonts w:ascii="Arial"/>
              </w:rPr>
            </w:pPr>
          </w:p>
        </w:tc>
        <w:tc>
          <w:tcPr>
            <w:tcW w:w="2100" w:type="dxa"/>
          </w:tcPr>
          <w:p w14:paraId="4DB251B0">
            <w:pPr>
              <w:rPr>
                <w:rFonts w:ascii="Arial"/>
              </w:rPr>
            </w:pPr>
          </w:p>
        </w:tc>
        <w:tc>
          <w:tcPr>
            <w:tcW w:w="840" w:type="dxa"/>
          </w:tcPr>
          <w:p w14:paraId="7E20D8FE">
            <w:pPr>
              <w:rPr>
                <w:rFonts w:ascii="Arial"/>
              </w:rPr>
            </w:pPr>
          </w:p>
        </w:tc>
        <w:tc>
          <w:tcPr>
            <w:tcW w:w="840" w:type="dxa"/>
          </w:tcPr>
          <w:p w14:paraId="3A4D16B9">
            <w:pPr>
              <w:rPr>
                <w:rFonts w:ascii="Arial"/>
              </w:rPr>
            </w:pPr>
          </w:p>
        </w:tc>
        <w:tc>
          <w:tcPr>
            <w:tcW w:w="2239" w:type="dxa"/>
          </w:tcPr>
          <w:p w14:paraId="6BF2FBC9">
            <w:pPr>
              <w:rPr>
                <w:rFonts w:ascii="Arial"/>
              </w:rPr>
            </w:pPr>
          </w:p>
        </w:tc>
        <w:tc>
          <w:tcPr>
            <w:tcW w:w="1498" w:type="dxa"/>
          </w:tcPr>
          <w:p w14:paraId="782DB0A3">
            <w:pPr>
              <w:rPr>
                <w:rFonts w:ascii="Arial"/>
              </w:rPr>
            </w:pPr>
          </w:p>
        </w:tc>
        <w:tc>
          <w:tcPr>
            <w:tcW w:w="1861" w:type="dxa"/>
          </w:tcPr>
          <w:p w14:paraId="3CC8AB8D">
            <w:pPr>
              <w:rPr>
                <w:rFonts w:ascii="Arial"/>
              </w:rPr>
            </w:pPr>
          </w:p>
        </w:tc>
        <w:tc>
          <w:tcPr>
            <w:tcW w:w="1120" w:type="dxa"/>
          </w:tcPr>
          <w:p w14:paraId="4F760A43">
            <w:pPr>
              <w:rPr>
                <w:rFonts w:ascii="Arial"/>
              </w:rPr>
            </w:pPr>
          </w:p>
        </w:tc>
        <w:tc>
          <w:tcPr>
            <w:tcW w:w="1125" w:type="dxa"/>
          </w:tcPr>
          <w:p w14:paraId="5BF0C63C">
            <w:pPr>
              <w:rPr>
                <w:rFonts w:ascii="Arial"/>
              </w:rPr>
            </w:pPr>
          </w:p>
        </w:tc>
      </w:tr>
      <w:tr w14:paraId="0FD1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5A80C8">
            <w:pPr>
              <w:rPr>
                <w:rFonts w:ascii="Arial"/>
              </w:rPr>
            </w:pPr>
          </w:p>
        </w:tc>
        <w:tc>
          <w:tcPr>
            <w:tcW w:w="2543" w:type="dxa"/>
          </w:tcPr>
          <w:p w14:paraId="5877ACD8">
            <w:pPr>
              <w:rPr>
                <w:rFonts w:ascii="Arial"/>
              </w:rPr>
            </w:pPr>
          </w:p>
        </w:tc>
        <w:tc>
          <w:tcPr>
            <w:tcW w:w="2100" w:type="dxa"/>
          </w:tcPr>
          <w:p w14:paraId="24BA95E2">
            <w:pPr>
              <w:rPr>
                <w:rFonts w:ascii="Arial"/>
              </w:rPr>
            </w:pPr>
          </w:p>
        </w:tc>
        <w:tc>
          <w:tcPr>
            <w:tcW w:w="840" w:type="dxa"/>
          </w:tcPr>
          <w:p w14:paraId="4B02C0AE">
            <w:pPr>
              <w:rPr>
                <w:rFonts w:ascii="Arial"/>
              </w:rPr>
            </w:pPr>
          </w:p>
        </w:tc>
        <w:tc>
          <w:tcPr>
            <w:tcW w:w="840" w:type="dxa"/>
          </w:tcPr>
          <w:p w14:paraId="518F696A">
            <w:pPr>
              <w:rPr>
                <w:rFonts w:ascii="Arial"/>
              </w:rPr>
            </w:pPr>
          </w:p>
        </w:tc>
        <w:tc>
          <w:tcPr>
            <w:tcW w:w="2239" w:type="dxa"/>
          </w:tcPr>
          <w:p w14:paraId="24488C35">
            <w:pPr>
              <w:rPr>
                <w:rFonts w:ascii="Arial"/>
              </w:rPr>
            </w:pPr>
          </w:p>
        </w:tc>
        <w:tc>
          <w:tcPr>
            <w:tcW w:w="1498" w:type="dxa"/>
          </w:tcPr>
          <w:p w14:paraId="1F098517">
            <w:pPr>
              <w:rPr>
                <w:rFonts w:ascii="Arial"/>
              </w:rPr>
            </w:pPr>
          </w:p>
        </w:tc>
        <w:tc>
          <w:tcPr>
            <w:tcW w:w="1861" w:type="dxa"/>
          </w:tcPr>
          <w:p w14:paraId="42E7B837">
            <w:pPr>
              <w:rPr>
                <w:rFonts w:ascii="Arial"/>
              </w:rPr>
            </w:pPr>
          </w:p>
        </w:tc>
        <w:tc>
          <w:tcPr>
            <w:tcW w:w="1120" w:type="dxa"/>
          </w:tcPr>
          <w:p w14:paraId="773FAC78">
            <w:pPr>
              <w:rPr>
                <w:rFonts w:ascii="Arial"/>
              </w:rPr>
            </w:pPr>
          </w:p>
        </w:tc>
        <w:tc>
          <w:tcPr>
            <w:tcW w:w="1125" w:type="dxa"/>
          </w:tcPr>
          <w:p w14:paraId="634C68F0">
            <w:pPr>
              <w:rPr>
                <w:rFonts w:ascii="Arial"/>
              </w:rPr>
            </w:pPr>
          </w:p>
        </w:tc>
      </w:tr>
      <w:tr w14:paraId="74444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0CBB98B">
            <w:pPr>
              <w:rPr>
                <w:rFonts w:ascii="Arial"/>
              </w:rPr>
            </w:pPr>
          </w:p>
        </w:tc>
        <w:tc>
          <w:tcPr>
            <w:tcW w:w="2543" w:type="dxa"/>
          </w:tcPr>
          <w:p w14:paraId="306FCDFF">
            <w:pPr>
              <w:rPr>
                <w:rFonts w:ascii="Arial"/>
              </w:rPr>
            </w:pPr>
          </w:p>
        </w:tc>
        <w:tc>
          <w:tcPr>
            <w:tcW w:w="2100" w:type="dxa"/>
          </w:tcPr>
          <w:p w14:paraId="76EEFD6D">
            <w:pPr>
              <w:rPr>
                <w:rFonts w:ascii="Arial"/>
              </w:rPr>
            </w:pPr>
          </w:p>
        </w:tc>
        <w:tc>
          <w:tcPr>
            <w:tcW w:w="840" w:type="dxa"/>
          </w:tcPr>
          <w:p w14:paraId="07458C9A">
            <w:pPr>
              <w:rPr>
                <w:rFonts w:ascii="Arial"/>
              </w:rPr>
            </w:pPr>
          </w:p>
        </w:tc>
        <w:tc>
          <w:tcPr>
            <w:tcW w:w="840" w:type="dxa"/>
          </w:tcPr>
          <w:p w14:paraId="037A72A9">
            <w:pPr>
              <w:rPr>
                <w:rFonts w:ascii="Arial"/>
              </w:rPr>
            </w:pPr>
          </w:p>
        </w:tc>
        <w:tc>
          <w:tcPr>
            <w:tcW w:w="2239" w:type="dxa"/>
          </w:tcPr>
          <w:p w14:paraId="4866E64B">
            <w:pPr>
              <w:rPr>
                <w:rFonts w:ascii="Arial"/>
              </w:rPr>
            </w:pPr>
          </w:p>
        </w:tc>
        <w:tc>
          <w:tcPr>
            <w:tcW w:w="1498" w:type="dxa"/>
          </w:tcPr>
          <w:p w14:paraId="62150830">
            <w:pPr>
              <w:rPr>
                <w:rFonts w:ascii="Arial"/>
              </w:rPr>
            </w:pPr>
          </w:p>
        </w:tc>
        <w:tc>
          <w:tcPr>
            <w:tcW w:w="1861" w:type="dxa"/>
          </w:tcPr>
          <w:p w14:paraId="1B190858">
            <w:pPr>
              <w:rPr>
                <w:rFonts w:ascii="Arial"/>
              </w:rPr>
            </w:pPr>
          </w:p>
        </w:tc>
        <w:tc>
          <w:tcPr>
            <w:tcW w:w="1120" w:type="dxa"/>
          </w:tcPr>
          <w:p w14:paraId="1B98D859">
            <w:pPr>
              <w:rPr>
                <w:rFonts w:ascii="Arial"/>
              </w:rPr>
            </w:pPr>
          </w:p>
        </w:tc>
        <w:tc>
          <w:tcPr>
            <w:tcW w:w="1125" w:type="dxa"/>
          </w:tcPr>
          <w:p w14:paraId="277B0302">
            <w:pPr>
              <w:rPr>
                <w:rFonts w:ascii="Arial"/>
              </w:rPr>
            </w:pPr>
          </w:p>
        </w:tc>
      </w:tr>
      <w:tr w14:paraId="6ACC5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51088388">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1E22CF53">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B13276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543755D3">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A24A1EF">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22170FC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E8CA04F">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0E2A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626470">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2B2E0D4">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6706D91">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3C23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ECDE2D2">
      <w:pPr>
        <w:pStyle w:val="6"/>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40F39728">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72B03F28">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9B5BC9">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3FF5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5A3EB2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927A6F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6E9B9E7">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42CD5FD2">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3F42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27FD3A">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5942A8AA">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5971DB94">
            <w:pPr>
              <w:jc w:val="center"/>
              <w:rPr>
                <w:rFonts w:ascii="宋体" w:hAnsi="宋体" w:eastAsia="宋体" w:cs="宋体"/>
                <w:spacing w:val="-4"/>
                <w:szCs w:val="21"/>
              </w:rPr>
            </w:pPr>
          </w:p>
        </w:tc>
        <w:tc>
          <w:tcPr>
            <w:tcW w:w="3362" w:type="dxa"/>
          </w:tcPr>
          <w:p w14:paraId="250E7AC8">
            <w:pPr>
              <w:rPr>
                <w:rFonts w:ascii="Arial"/>
              </w:rPr>
            </w:pPr>
          </w:p>
        </w:tc>
      </w:tr>
      <w:tr w14:paraId="04860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7C0AB1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443E3D44">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223DF07">
            <w:pPr>
              <w:jc w:val="center"/>
              <w:rPr>
                <w:rFonts w:ascii="宋体" w:hAnsi="宋体" w:eastAsia="宋体" w:cs="宋体"/>
                <w:spacing w:val="-4"/>
                <w:szCs w:val="21"/>
              </w:rPr>
            </w:pPr>
          </w:p>
        </w:tc>
        <w:tc>
          <w:tcPr>
            <w:tcW w:w="3362" w:type="dxa"/>
          </w:tcPr>
          <w:p w14:paraId="138853F5">
            <w:pPr>
              <w:rPr>
                <w:rFonts w:ascii="Arial"/>
              </w:rPr>
            </w:pPr>
          </w:p>
        </w:tc>
      </w:tr>
      <w:tr w14:paraId="0BF50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0113EB9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067033E5">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3F151CC3">
            <w:pPr>
              <w:jc w:val="center"/>
              <w:rPr>
                <w:rFonts w:ascii="宋体" w:hAnsi="宋体" w:eastAsia="宋体" w:cs="宋体"/>
                <w:spacing w:val="-4"/>
                <w:szCs w:val="21"/>
              </w:rPr>
            </w:pPr>
          </w:p>
        </w:tc>
        <w:tc>
          <w:tcPr>
            <w:tcW w:w="3362" w:type="dxa"/>
          </w:tcPr>
          <w:p w14:paraId="092D540B">
            <w:pPr>
              <w:rPr>
                <w:rFonts w:ascii="Arial"/>
              </w:rPr>
            </w:pPr>
          </w:p>
        </w:tc>
      </w:tr>
      <w:tr w14:paraId="26A7E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CD1993F">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7017EEF4">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34EF50DF">
            <w:pPr>
              <w:jc w:val="center"/>
              <w:rPr>
                <w:rFonts w:ascii="宋体" w:hAnsi="宋体" w:eastAsia="宋体" w:cs="宋体"/>
                <w:spacing w:val="-4"/>
                <w:szCs w:val="21"/>
              </w:rPr>
            </w:pPr>
          </w:p>
        </w:tc>
        <w:tc>
          <w:tcPr>
            <w:tcW w:w="3362" w:type="dxa"/>
          </w:tcPr>
          <w:p w14:paraId="04A87BDD">
            <w:pPr>
              <w:rPr>
                <w:rFonts w:ascii="Arial"/>
              </w:rPr>
            </w:pPr>
          </w:p>
        </w:tc>
      </w:tr>
      <w:tr w14:paraId="62C0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6132F912">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99C921A">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364B8EA4">
            <w:pPr>
              <w:jc w:val="center"/>
              <w:rPr>
                <w:rFonts w:ascii="宋体" w:hAnsi="宋体" w:eastAsia="宋体" w:cs="宋体"/>
                <w:spacing w:val="-4"/>
                <w:szCs w:val="21"/>
              </w:rPr>
            </w:pPr>
          </w:p>
        </w:tc>
        <w:tc>
          <w:tcPr>
            <w:tcW w:w="3362" w:type="dxa"/>
          </w:tcPr>
          <w:p w14:paraId="1A3223DA">
            <w:pPr>
              <w:rPr>
                <w:rFonts w:ascii="Arial"/>
              </w:rPr>
            </w:pPr>
          </w:p>
        </w:tc>
      </w:tr>
      <w:tr w14:paraId="7AD60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40F57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5DDEB86">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6E045D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113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4591DFC">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68C4B2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6FAB073">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7B3E9732">
      <w:pPr>
        <w:spacing w:line="291" w:lineRule="auto"/>
        <w:rPr>
          <w:rFonts w:ascii="Arial"/>
        </w:rPr>
      </w:pPr>
    </w:p>
    <w:p w14:paraId="7CDE9843">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A7CCFD3">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E2C92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B85772D">
      <w:pPr>
        <w:pStyle w:val="2"/>
      </w:pPr>
    </w:p>
    <w:p w14:paraId="6C94425C">
      <w:pPr>
        <w:pStyle w:val="2"/>
      </w:pPr>
    </w:p>
    <w:p w14:paraId="2E54DD77">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1707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DFE2861">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2344D2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4400A">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新能源整车能量流测试系统项目</w:t>
            </w:r>
          </w:p>
        </w:tc>
        <w:tc>
          <w:tcPr>
            <w:tcW w:w="2875" w:type="dxa"/>
            <w:tcBorders>
              <w:top w:val="single" w:color="auto" w:sz="4" w:space="0"/>
              <w:left w:val="single" w:color="auto" w:sz="4" w:space="0"/>
              <w:bottom w:val="single" w:color="auto" w:sz="4" w:space="0"/>
              <w:right w:val="single" w:color="auto" w:sz="4" w:space="0"/>
            </w:tcBorders>
            <w:vAlign w:val="center"/>
          </w:tcPr>
          <w:p w14:paraId="114FF51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5E47B2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6F2CA3D9">
            <w:pPr>
              <w:jc w:val="center"/>
              <w:rPr>
                <w:rFonts w:ascii="Times New Roman" w:hAnsi="Times New Roman" w:eastAsia="宋体" w:cs="Times New Roman"/>
                <w:b/>
                <w:szCs w:val="20"/>
              </w:rPr>
            </w:pPr>
            <w:r>
              <w:rPr>
                <w:rFonts w:hint="eastAsia" w:ascii="宋体" w:hAnsi="宋体" w:eastAsia="宋体" w:cs="宋体"/>
                <w:b/>
                <w:szCs w:val="20"/>
              </w:rPr>
              <w:t>是否偏离</w:t>
            </w:r>
          </w:p>
          <w:p w14:paraId="45F39373">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E299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4C1753">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4773006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914624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A5B46F1">
            <w:pPr>
              <w:jc w:val="center"/>
              <w:rPr>
                <w:rFonts w:ascii="Times New Roman" w:hAnsi="Times New Roman" w:eastAsia="宋体" w:cs="Times New Roman"/>
                <w:b/>
                <w:szCs w:val="20"/>
              </w:rPr>
            </w:pPr>
          </w:p>
        </w:tc>
      </w:tr>
      <w:tr w14:paraId="1A2D1D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9FEF7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2B036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0F4039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B988F3">
            <w:pPr>
              <w:jc w:val="center"/>
              <w:rPr>
                <w:rFonts w:ascii="Times New Roman" w:hAnsi="Times New Roman" w:eastAsia="宋体" w:cs="Times New Roman"/>
                <w:b/>
                <w:szCs w:val="21"/>
              </w:rPr>
            </w:pPr>
          </w:p>
        </w:tc>
      </w:tr>
      <w:tr w14:paraId="1CBFE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05CFF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62E75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492CC1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45EEEA7">
            <w:pPr>
              <w:jc w:val="center"/>
              <w:rPr>
                <w:rFonts w:ascii="Times New Roman" w:hAnsi="Times New Roman" w:eastAsia="宋体" w:cs="Times New Roman"/>
                <w:b/>
                <w:szCs w:val="20"/>
              </w:rPr>
            </w:pPr>
          </w:p>
        </w:tc>
      </w:tr>
      <w:tr w14:paraId="679CB5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07C90BE">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C9B4D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3EFD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D3A20C7">
            <w:pPr>
              <w:jc w:val="center"/>
              <w:rPr>
                <w:rFonts w:ascii="Times New Roman" w:hAnsi="Times New Roman" w:eastAsia="宋体" w:cs="Times New Roman"/>
                <w:b/>
                <w:szCs w:val="21"/>
              </w:rPr>
            </w:pPr>
          </w:p>
          <w:p w14:paraId="79F6F7F6">
            <w:pPr>
              <w:jc w:val="center"/>
              <w:rPr>
                <w:rFonts w:ascii="Times New Roman" w:hAnsi="Times New Roman" w:eastAsia="宋体" w:cs="Times New Roman"/>
                <w:b/>
                <w:szCs w:val="21"/>
              </w:rPr>
            </w:pPr>
          </w:p>
          <w:p w14:paraId="707A809A">
            <w:pPr>
              <w:jc w:val="center"/>
              <w:rPr>
                <w:rFonts w:ascii="Times New Roman" w:hAnsi="Times New Roman" w:eastAsia="宋体" w:cs="Times New Roman"/>
                <w:b/>
                <w:szCs w:val="21"/>
              </w:rPr>
            </w:pPr>
          </w:p>
          <w:p w14:paraId="1F9BD444">
            <w:pPr>
              <w:jc w:val="center"/>
              <w:rPr>
                <w:rFonts w:ascii="Times New Roman" w:hAnsi="Times New Roman" w:eastAsia="宋体" w:cs="Times New Roman"/>
                <w:b/>
                <w:szCs w:val="21"/>
              </w:rPr>
            </w:pPr>
          </w:p>
          <w:p w14:paraId="1230393A">
            <w:pPr>
              <w:jc w:val="center"/>
              <w:rPr>
                <w:rFonts w:ascii="Times New Roman" w:hAnsi="Times New Roman" w:eastAsia="宋体" w:cs="Times New Roman"/>
                <w:b/>
                <w:szCs w:val="21"/>
              </w:rPr>
            </w:pPr>
          </w:p>
          <w:p w14:paraId="2F1ED5ED">
            <w:pPr>
              <w:jc w:val="center"/>
              <w:rPr>
                <w:rFonts w:ascii="Times New Roman" w:hAnsi="Times New Roman" w:eastAsia="宋体" w:cs="Times New Roman"/>
                <w:b/>
                <w:szCs w:val="21"/>
              </w:rPr>
            </w:pPr>
          </w:p>
          <w:p w14:paraId="45C63799">
            <w:pPr>
              <w:jc w:val="center"/>
              <w:rPr>
                <w:rFonts w:ascii="Times New Roman" w:hAnsi="Times New Roman" w:eastAsia="宋体" w:cs="Times New Roman"/>
                <w:b/>
                <w:szCs w:val="21"/>
              </w:rPr>
            </w:pPr>
          </w:p>
          <w:p w14:paraId="332D970F">
            <w:pPr>
              <w:jc w:val="center"/>
              <w:rPr>
                <w:rFonts w:ascii="Times New Roman" w:hAnsi="Times New Roman" w:eastAsia="宋体" w:cs="Times New Roman"/>
                <w:b/>
                <w:szCs w:val="21"/>
              </w:rPr>
            </w:pPr>
          </w:p>
          <w:p w14:paraId="679007D8">
            <w:pPr>
              <w:jc w:val="center"/>
              <w:rPr>
                <w:rFonts w:ascii="Times New Roman" w:hAnsi="Times New Roman" w:eastAsia="宋体" w:cs="Times New Roman"/>
                <w:b/>
                <w:szCs w:val="21"/>
              </w:rPr>
            </w:pPr>
          </w:p>
          <w:p w14:paraId="002A61E8">
            <w:pPr>
              <w:jc w:val="center"/>
              <w:rPr>
                <w:rFonts w:ascii="Times New Roman" w:hAnsi="Times New Roman" w:eastAsia="宋体" w:cs="Times New Roman"/>
                <w:b/>
                <w:szCs w:val="21"/>
              </w:rPr>
            </w:pPr>
          </w:p>
          <w:p w14:paraId="530C77AA">
            <w:pPr>
              <w:jc w:val="center"/>
              <w:rPr>
                <w:rFonts w:ascii="Times New Roman" w:hAnsi="Times New Roman" w:eastAsia="宋体" w:cs="Times New Roman"/>
                <w:b/>
                <w:szCs w:val="21"/>
              </w:rPr>
            </w:pPr>
          </w:p>
          <w:p w14:paraId="104E5A24">
            <w:pPr>
              <w:jc w:val="center"/>
              <w:rPr>
                <w:rFonts w:ascii="Times New Roman" w:hAnsi="Times New Roman" w:eastAsia="宋体" w:cs="Times New Roman"/>
                <w:b/>
                <w:szCs w:val="21"/>
              </w:rPr>
            </w:pPr>
          </w:p>
          <w:p w14:paraId="57778AC0">
            <w:pPr>
              <w:jc w:val="center"/>
              <w:rPr>
                <w:rFonts w:ascii="Times New Roman" w:hAnsi="Times New Roman" w:eastAsia="宋体" w:cs="Times New Roman"/>
                <w:b/>
                <w:szCs w:val="21"/>
              </w:rPr>
            </w:pPr>
          </w:p>
          <w:p w14:paraId="2026FD34">
            <w:pPr>
              <w:jc w:val="center"/>
              <w:rPr>
                <w:rFonts w:ascii="Times New Roman" w:hAnsi="Times New Roman" w:eastAsia="宋体" w:cs="Times New Roman"/>
                <w:b/>
                <w:szCs w:val="21"/>
              </w:rPr>
            </w:pPr>
          </w:p>
          <w:p w14:paraId="42319CA1">
            <w:pPr>
              <w:jc w:val="center"/>
              <w:rPr>
                <w:rFonts w:ascii="Times New Roman" w:hAnsi="Times New Roman" w:eastAsia="宋体" w:cs="Times New Roman"/>
                <w:b/>
                <w:szCs w:val="21"/>
              </w:rPr>
            </w:pPr>
          </w:p>
          <w:p w14:paraId="64A79213">
            <w:pPr>
              <w:jc w:val="center"/>
              <w:rPr>
                <w:rFonts w:ascii="Times New Roman" w:hAnsi="Times New Roman" w:eastAsia="宋体" w:cs="Times New Roman"/>
                <w:b/>
                <w:szCs w:val="21"/>
              </w:rPr>
            </w:pPr>
          </w:p>
          <w:p w14:paraId="076CA995">
            <w:pPr>
              <w:jc w:val="center"/>
              <w:rPr>
                <w:rFonts w:ascii="Times New Roman" w:hAnsi="Times New Roman" w:eastAsia="宋体" w:cs="Times New Roman"/>
                <w:b/>
                <w:szCs w:val="20"/>
              </w:rPr>
            </w:pPr>
          </w:p>
        </w:tc>
      </w:tr>
      <w:tr w14:paraId="55627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48AD53">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FFAF6F9">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7287CD7">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59E558E5">
            <w:pPr>
              <w:jc w:val="center"/>
              <w:rPr>
                <w:rFonts w:ascii="Times New Roman" w:hAnsi="Times New Roman" w:eastAsia="宋体" w:cs="Times New Roman"/>
                <w:b/>
                <w:szCs w:val="20"/>
              </w:rPr>
            </w:pPr>
          </w:p>
        </w:tc>
      </w:tr>
    </w:tbl>
    <w:p w14:paraId="25CDBE2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1CAA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E98A4D">
      <w:pPr>
        <w:rPr>
          <w:rFonts w:ascii="宋体" w:hAnsi="Calibri" w:eastAsia="宋体" w:cs="Times New Roman"/>
          <w:szCs w:val="20"/>
        </w:rPr>
      </w:pPr>
    </w:p>
    <w:p w14:paraId="65E39A46">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957DF27">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A89DBD4">
      <w:pPr>
        <w:spacing w:line="272" w:lineRule="auto"/>
        <w:rPr>
          <w:rFonts w:ascii="Arial"/>
        </w:rPr>
      </w:pPr>
    </w:p>
    <w:p w14:paraId="771BDF56">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新能源整车能量流测试系统项目</w:t>
      </w:r>
    </w:p>
    <w:p w14:paraId="74F862AC">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88D5E24"/>
    <w:p w14:paraId="2E5A7C14">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B779C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81CE87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FBFC15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438118E">
      <w:pPr>
        <w:keepNext/>
        <w:keepLines/>
        <w:rPr>
          <w:rFonts w:ascii="Times New Roman" w:hAnsi="Times New Roman" w:eastAsia="宋体" w:cs="Times New Roman"/>
          <w:b/>
          <w:bCs/>
          <w:color w:val="000000"/>
          <w:sz w:val="24"/>
          <w:szCs w:val="24"/>
        </w:rPr>
      </w:pPr>
    </w:p>
    <w:p w14:paraId="78700570">
      <w:pPr>
        <w:spacing w:before="75" w:line="227" w:lineRule="auto"/>
        <w:ind w:left="135"/>
        <w:rPr>
          <w:rFonts w:ascii="宋体" w:hAnsi="宋体" w:eastAsia="宋体" w:cs="宋体"/>
          <w:spacing w:val="-2"/>
          <w:sz w:val="24"/>
          <w:szCs w:val="24"/>
        </w:rPr>
      </w:pPr>
    </w:p>
    <w:p w14:paraId="02EABFD2">
      <w:pPr>
        <w:spacing w:before="75" w:line="227" w:lineRule="auto"/>
        <w:ind w:left="135"/>
        <w:rPr>
          <w:rFonts w:ascii="宋体" w:hAnsi="宋体" w:eastAsia="宋体" w:cs="宋体"/>
          <w:spacing w:val="-2"/>
          <w:sz w:val="24"/>
          <w:szCs w:val="24"/>
        </w:rPr>
      </w:pPr>
    </w:p>
    <w:p w14:paraId="687ED6AE">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647B670">
      <w:pPr>
        <w:pStyle w:val="2"/>
        <w:rPr>
          <w:rFonts w:hAnsi="宋体" w:eastAsia="宋体" w:cs="宋体"/>
          <w:sz w:val="24"/>
          <w:szCs w:val="24"/>
        </w:rPr>
      </w:pPr>
    </w:p>
    <w:p w14:paraId="215A8FC8">
      <w:pPr>
        <w:pStyle w:val="2"/>
        <w:rPr>
          <w:rFonts w:hAnsi="宋体" w:eastAsia="宋体" w:cs="宋体"/>
          <w:sz w:val="24"/>
          <w:szCs w:val="24"/>
        </w:rPr>
      </w:pPr>
    </w:p>
    <w:p w14:paraId="63AF409C">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EDB5C25">
      <w:pPr>
        <w:pStyle w:val="2"/>
        <w:rPr>
          <w:rFonts w:hAnsi="宋体" w:eastAsia="宋体" w:cs="宋体"/>
          <w:sz w:val="24"/>
          <w:szCs w:val="24"/>
        </w:rPr>
        <w:sectPr>
          <w:footerReference r:id="rId34" w:type="default"/>
          <w:pgSz w:w="11906" w:h="16839"/>
          <w:pgMar w:top="1431" w:right="1417" w:bottom="1179" w:left="1304" w:header="850" w:footer="992" w:gutter="0"/>
          <w:cols w:space="720" w:num="1"/>
        </w:sectPr>
      </w:pPr>
    </w:p>
    <w:p w14:paraId="3AF45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CFE0066">
      <w:pPr>
        <w:spacing w:line="240" w:lineRule="exact"/>
        <w:jc w:val="center"/>
        <w:rPr>
          <w:rFonts w:ascii="宋体" w:hAnsi="Calibri" w:eastAsia="宋体" w:cs="Times New Roman"/>
          <w:b/>
          <w:bCs/>
          <w:sz w:val="36"/>
          <w:szCs w:val="20"/>
        </w:rPr>
      </w:pPr>
    </w:p>
    <w:p w14:paraId="6B96CB2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新能源整车能量流测试系统项目</w:t>
      </w:r>
    </w:p>
    <w:p w14:paraId="76A3316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9D78034">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1AAD9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F920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F64E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FD8D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A9BA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3928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419D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7FF6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3005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EF43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03A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B3F43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0BBD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73A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84F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B7E0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87E9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042872">
      <w:pPr>
        <w:spacing w:line="360" w:lineRule="auto"/>
        <w:ind w:firstLine="480" w:firstLineChars="200"/>
        <w:rPr>
          <w:rFonts w:ascii="宋体" w:hAnsi="宋体" w:eastAsia="宋体" w:cs="Times New Roman"/>
          <w:sz w:val="24"/>
          <w:szCs w:val="20"/>
          <w:u w:val="single"/>
        </w:rPr>
      </w:pPr>
    </w:p>
    <w:p w14:paraId="384498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C9669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E64F8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94FECCA">
      <w:pPr>
        <w:rPr>
          <w:rFonts w:ascii="宋体" w:hAnsi="Calibri" w:eastAsia="宋体" w:cs="宋体"/>
          <w:b/>
          <w:bCs/>
          <w:color w:val="000000"/>
          <w:sz w:val="28"/>
          <w:szCs w:val="20"/>
        </w:rPr>
      </w:pPr>
    </w:p>
    <w:p w14:paraId="72544E17">
      <w:pPr>
        <w:pStyle w:val="2"/>
        <w:rPr>
          <w:rFonts w:hAnsi="Calibri" w:eastAsia="宋体" w:cs="宋体"/>
          <w:b/>
          <w:bCs/>
          <w:color w:val="000000"/>
          <w:sz w:val="28"/>
          <w:szCs w:val="20"/>
        </w:rPr>
      </w:pPr>
    </w:p>
    <w:p w14:paraId="320B485A">
      <w:pPr>
        <w:rPr>
          <w:rFonts w:ascii="宋体" w:hAnsi="Calibri" w:eastAsia="宋体" w:cs="宋体"/>
          <w:b/>
          <w:bCs/>
          <w:color w:val="000000"/>
          <w:sz w:val="28"/>
          <w:szCs w:val="20"/>
        </w:rPr>
      </w:pPr>
    </w:p>
    <w:p w14:paraId="7E6586C4">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C501C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FE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14:paraId="25F9A28A">
            <w:pPr>
              <w:jc w:val="center"/>
              <w:rPr>
                <w:rFonts w:ascii="Times New Roman" w:hAnsi="Times New Roman" w:eastAsia="宋体" w:cs="Times New Roman"/>
                <w:b/>
                <w:szCs w:val="20"/>
              </w:rPr>
            </w:pPr>
          </w:p>
          <w:p w14:paraId="1890FA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64A99A8">
            <w:pPr>
              <w:rPr>
                <w:rFonts w:ascii="Times New Roman" w:hAnsi="Times New Roman" w:eastAsia="等线" w:cs="Times New Roman"/>
                <w:b/>
                <w:sz w:val="30"/>
                <w:szCs w:val="30"/>
              </w:rPr>
            </w:pPr>
          </w:p>
          <w:p w14:paraId="63CAEF3B">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3BE43B24">
            <w:pPr>
              <w:jc w:val="center"/>
              <w:rPr>
                <w:rFonts w:ascii="Times New Roman" w:hAnsi="Times New Roman" w:eastAsia="宋体" w:cs="Times New Roman"/>
                <w:b/>
                <w:szCs w:val="20"/>
              </w:rPr>
            </w:pPr>
          </w:p>
          <w:p w14:paraId="532297FB">
            <w:pPr>
              <w:jc w:val="center"/>
              <w:rPr>
                <w:rFonts w:ascii="Times New Roman" w:hAnsi="Times New Roman" w:eastAsia="宋体" w:cs="Times New Roman"/>
                <w:b/>
                <w:szCs w:val="20"/>
              </w:rPr>
            </w:pPr>
          </w:p>
          <w:p w14:paraId="2E49F34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新能源整车能量流测试系统项目</w:t>
            </w:r>
          </w:p>
          <w:p w14:paraId="78383246">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161F1DD">
            <w:pPr>
              <w:jc w:val="center"/>
              <w:rPr>
                <w:rFonts w:ascii="Times New Roman" w:hAnsi="Times New Roman" w:eastAsia="宋体" w:cs="Times New Roman"/>
                <w:b/>
                <w:szCs w:val="20"/>
              </w:rPr>
            </w:pPr>
            <w:r>
              <w:rPr>
                <w:rFonts w:hint="eastAsia" w:ascii="宋体" w:hAnsi="宋体" w:eastAsia="宋体" w:cs="宋体"/>
                <w:b/>
                <w:szCs w:val="20"/>
              </w:rPr>
              <w:t>地址：</w:t>
            </w:r>
          </w:p>
          <w:p w14:paraId="7C0210D8">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15AAEEFE">
            <w:pPr>
              <w:jc w:val="center"/>
              <w:rPr>
                <w:rFonts w:ascii="Times New Roman" w:hAnsi="Times New Roman" w:eastAsia="宋体" w:cs="Times New Roman"/>
                <w:b/>
                <w:szCs w:val="20"/>
              </w:rPr>
            </w:pPr>
            <w:r>
              <w:rPr>
                <w:rFonts w:hint="eastAsia" w:ascii="宋体" w:hAnsi="宋体" w:eastAsia="宋体" w:cs="宋体"/>
                <w:b/>
                <w:szCs w:val="20"/>
              </w:rPr>
              <w:t>传真：</w:t>
            </w:r>
          </w:p>
          <w:p w14:paraId="7746FFD6">
            <w:pPr>
              <w:jc w:val="center"/>
              <w:rPr>
                <w:rFonts w:ascii="Times New Roman" w:hAnsi="Times New Roman" w:eastAsia="宋体" w:cs="Times New Roman"/>
                <w:b/>
                <w:szCs w:val="20"/>
              </w:rPr>
            </w:pPr>
          </w:p>
          <w:p w14:paraId="0C23DBE2">
            <w:pPr>
              <w:jc w:val="center"/>
              <w:rPr>
                <w:rFonts w:ascii="Times New Roman" w:hAnsi="Times New Roman" w:eastAsia="宋体" w:cs="Times New Roman"/>
                <w:b/>
                <w:szCs w:val="20"/>
              </w:rPr>
            </w:pPr>
          </w:p>
        </w:tc>
      </w:tr>
    </w:tbl>
    <w:p w14:paraId="749C6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68E15FC">
      <w:pPr>
        <w:pStyle w:val="2"/>
      </w:pPr>
    </w:p>
    <w:p w14:paraId="2CAAE0F7">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D2A4759">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36D21926">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1135" w:tblpY="197"/>
        <w:tblOverlap w:val="never"/>
        <w:tblW w:w="50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588"/>
        <w:gridCol w:w="1264"/>
        <w:gridCol w:w="822"/>
        <w:gridCol w:w="5875"/>
      </w:tblGrid>
      <w:tr w14:paraId="23DE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412" w:type="pct"/>
            <w:vAlign w:val="center"/>
          </w:tcPr>
          <w:p w14:paraId="11FD91B5">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评审</w:t>
            </w:r>
          </w:p>
          <w:p w14:paraId="61127AB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内容</w:t>
            </w:r>
          </w:p>
        </w:tc>
        <w:tc>
          <w:tcPr>
            <w:tcW w:w="315" w:type="pct"/>
            <w:vAlign w:val="center"/>
          </w:tcPr>
          <w:p w14:paraId="79B7E74B">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序号</w:t>
            </w:r>
          </w:p>
        </w:tc>
        <w:tc>
          <w:tcPr>
            <w:tcW w:w="678" w:type="pct"/>
            <w:vAlign w:val="center"/>
          </w:tcPr>
          <w:p w14:paraId="69FC3F96">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内   容</w:t>
            </w:r>
          </w:p>
        </w:tc>
        <w:tc>
          <w:tcPr>
            <w:tcW w:w="441" w:type="pct"/>
            <w:vAlign w:val="center"/>
          </w:tcPr>
          <w:p w14:paraId="4BB5DB91">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标准分</w:t>
            </w:r>
          </w:p>
        </w:tc>
        <w:tc>
          <w:tcPr>
            <w:tcW w:w="3152" w:type="pct"/>
            <w:vAlign w:val="center"/>
          </w:tcPr>
          <w:p w14:paraId="1B8D3E67">
            <w:pPr>
              <w:tabs>
                <w:tab w:val="left" w:pos="13965"/>
              </w:tabs>
              <w:spacing w:line="360" w:lineRule="auto"/>
              <w:ind w:right="-6"/>
              <w:jc w:val="center"/>
              <w:rPr>
                <w:rFonts w:ascii="宋体" w:hAnsi="宋体" w:eastAsia="宋体" w:cs="宋体"/>
                <w:b/>
                <w:sz w:val="18"/>
                <w:szCs w:val="18"/>
              </w:rPr>
            </w:pPr>
            <w:r>
              <w:rPr>
                <w:rFonts w:hint="eastAsia" w:ascii="宋体" w:hAnsi="宋体" w:eastAsia="宋体" w:cs="宋体"/>
                <w:b/>
                <w:sz w:val="18"/>
                <w:szCs w:val="18"/>
              </w:rPr>
              <w:t>评分标准</w:t>
            </w:r>
          </w:p>
        </w:tc>
      </w:tr>
      <w:tr w14:paraId="3266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412" w:type="pct"/>
            <w:vMerge w:val="restart"/>
            <w:vAlign w:val="center"/>
          </w:tcPr>
          <w:p w14:paraId="68890FD1">
            <w:pPr>
              <w:rPr>
                <w:rFonts w:hint="eastAsia" w:ascii="宋体" w:hAnsi="宋体" w:eastAsia="宋体" w:cs="Times New Roman"/>
                <w:szCs w:val="21"/>
              </w:rPr>
            </w:pPr>
            <w:r>
              <w:rPr>
                <w:rFonts w:hint="eastAsia" w:ascii="宋体" w:hAnsi="宋体" w:eastAsia="宋体" w:cs="Times New Roman"/>
                <w:szCs w:val="21"/>
              </w:rPr>
              <w:t>产品技术</w:t>
            </w:r>
          </w:p>
        </w:tc>
        <w:tc>
          <w:tcPr>
            <w:tcW w:w="315" w:type="pct"/>
            <w:vAlign w:val="center"/>
          </w:tcPr>
          <w:p w14:paraId="696BA7AA">
            <w:pPr>
              <w:rPr>
                <w:rFonts w:hint="eastAsia" w:ascii="宋体" w:hAnsi="宋体" w:eastAsia="宋体" w:cs="Times New Roman"/>
                <w:szCs w:val="21"/>
              </w:rPr>
            </w:pPr>
            <w:r>
              <w:rPr>
                <w:rFonts w:hint="eastAsia" w:ascii="宋体" w:hAnsi="宋体" w:eastAsia="宋体" w:cs="Times New Roman"/>
                <w:szCs w:val="21"/>
              </w:rPr>
              <w:t>1</w:t>
            </w:r>
          </w:p>
        </w:tc>
        <w:tc>
          <w:tcPr>
            <w:tcW w:w="678" w:type="pct"/>
            <w:vAlign w:val="center"/>
          </w:tcPr>
          <w:p w14:paraId="41FFF794">
            <w:pPr>
              <w:rPr>
                <w:rFonts w:hint="eastAsia" w:ascii="宋体" w:hAnsi="宋体" w:eastAsia="宋体" w:cs="Times New Roman"/>
                <w:szCs w:val="21"/>
              </w:rPr>
            </w:pPr>
            <w:r>
              <w:rPr>
                <w:rFonts w:hint="eastAsia" w:ascii="宋体" w:hAnsi="宋体" w:eastAsia="宋体" w:cs="Times New Roman"/>
                <w:szCs w:val="21"/>
              </w:rPr>
              <w:t>技术参数</w:t>
            </w:r>
          </w:p>
        </w:tc>
        <w:tc>
          <w:tcPr>
            <w:tcW w:w="441" w:type="pct"/>
            <w:vAlign w:val="center"/>
          </w:tcPr>
          <w:p w14:paraId="59EF6550">
            <w:pPr>
              <w:rPr>
                <w:rFonts w:hint="eastAsia" w:ascii="宋体" w:hAnsi="宋体" w:eastAsia="宋体" w:cs="Times New Roman"/>
                <w:szCs w:val="21"/>
              </w:rPr>
            </w:pPr>
            <w:r>
              <w:rPr>
                <w:rFonts w:hint="eastAsia" w:ascii="宋体" w:hAnsi="宋体" w:eastAsia="宋体" w:cs="Times New Roman"/>
                <w:szCs w:val="21"/>
              </w:rPr>
              <w:t>40</w:t>
            </w:r>
          </w:p>
        </w:tc>
        <w:tc>
          <w:tcPr>
            <w:tcW w:w="3152" w:type="pct"/>
            <w:vAlign w:val="center"/>
          </w:tcPr>
          <w:p w14:paraId="1CD64F29">
            <w:pPr>
              <w:rPr>
                <w:rFonts w:hint="eastAsia" w:ascii="宋体" w:hAnsi="宋体" w:eastAsia="宋体" w:cs="Times New Roman"/>
                <w:szCs w:val="21"/>
              </w:rPr>
            </w:pPr>
            <w:r>
              <w:rPr>
                <w:rFonts w:hint="eastAsia" w:ascii="宋体" w:hAnsi="宋体" w:eastAsia="宋体" w:cs="Times New Roman"/>
                <w:szCs w:val="21"/>
              </w:rPr>
              <w:t>投标文件中技术参数符合招标文件的要求赋20分，再详细考察其功能与项目需求的吻合性,有一处负偏离，扣</w:t>
            </w:r>
            <w:r>
              <w:rPr>
                <w:rFonts w:hint="eastAsia" w:ascii="宋体" w:hAnsi="宋体" w:eastAsia="宋体" w:cs="Times New Roman"/>
                <w:szCs w:val="21"/>
                <w:lang w:val="en-US" w:eastAsia="zh-CN"/>
              </w:rPr>
              <w:t>2</w:t>
            </w:r>
            <w:r>
              <w:rPr>
                <w:rFonts w:hint="eastAsia" w:ascii="宋体" w:hAnsi="宋体" w:eastAsia="宋体" w:cs="Times New Roman"/>
                <w:szCs w:val="21"/>
              </w:rPr>
              <w:t>分，以此类推</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扣完为止</w:t>
            </w:r>
            <w:r>
              <w:rPr>
                <w:rFonts w:hint="eastAsia" w:ascii="宋体" w:hAnsi="宋体" w:eastAsia="宋体" w:cs="Times New Roman"/>
                <w:szCs w:val="21"/>
              </w:rPr>
              <w:t>；有正偏离，且对项目存在实际改进作用，则加2分，最高可以加</w:t>
            </w:r>
            <w:r>
              <w:rPr>
                <w:rFonts w:hint="eastAsia" w:ascii="宋体" w:hAnsi="宋体" w:eastAsia="宋体" w:cs="Times New Roman"/>
                <w:szCs w:val="21"/>
                <w:lang w:val="en-US" w:eastAsia="zh-CN"/>
              </w:rPr>
              <w:t>20</w:t>
            </w:r>
            <w:r>
              <w:rPr>
                <w:rFonts w:hint="eastAsia" w:ascii="宋体" w:hAnsi="宋体" w:eastAsia="宋体" w:cs="Times New Roman"/>
                <w:szCs w:val="21"/>
              </w:rPr>
              <w:t>分。</w:t>
            </w:r>
          </w:p>
        </w:tc>
      </w:tr>
      <w:tr w14:paraId="6467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412" w:type="pct"/>
            <w:vMerge w:val="continue"/>
            <w:vAlign w:val="center"/>
          </w:tcPr>
          <w:p w14:paraId="727F663F">
            <w:pPr>
              <w:rPr>
                <w:rFonts w:hint="eastAsia" w:ascii="宋体" w:hAnsi="宋体" w:eastAsia="宋体" w:cs="Times New Roman"/>
                <w:szCs w:val="21"/>
              </w:rPr>
            </w:pPr>
          </w:p>
        </w:tc>
        <w:tc>
          <w:tcPr>
            <w:tcW w:w="315" w:type="pct"/>
            <w:vAlign w:val="center"/>
          </w:tcPr>
          <w:p w14:paraId="01DC831C">
            <w:pPr>
              <w:rPr>
                <w:rFonts w:hint="eastAsia" w:ascii="宋体" w:hAnsi="宋体" w:eastAsia="宋体" w:cs="Times New Roman"/>
                <w:szCs w:val="21"/>
              </w:rPr>
            </w:pPr>
            <w:r>
              <w:rPr>
                <w:rFonts w:hint="eastAsia" w:ascii="宋体" w:hAnsi="宋体" w:eastAsia="宋体" w:cs="Times New Roman"/>
                <w:szCs w:val="21"/>
              </w:rPr>
              <w:t>2</w:t>
            </w:r>
          </w:p>
        </w:tc>
        <w:tc>
          <w:tcPr>
            <w:tcW w:w="678" w:type="pct"/>
            <w:vAlign w:val="center"/>
          </w:tcPr>
          <w:p w14:paraId="218DD289">
            <w:pPr>
              <w:rPr>
                <w:rFonts w:hint="eastAsia" w:ascii="宋体" w:hAnsi="宋体" w:eastAsia="宋体" w:cs="Times New Roman"/>
                <w:szCs w:val="21"/>
              </w:rPr>
            </w:pPr>
            <w:r>
              <w:rPr>
                <w:rFonts w:hint="eastAsia" w:ascii="宋体" w:hAnsi="宋体" w:eastAsia="宋体" w:cs="Times New Roman"/>
                <w:szCs w:val="21"/>
              </w:rPr>
              <w:t>核心产品</w:t>
            </w:r>
          </w:p>
        </w:tc>
        <w:tc>
          <w:tcPr>
            <w:tcW w:w="441" w:type="pct"/>
            <w:vAlign w:val="center"/>
          </w:tcPr>
          <w:p w14:paraId="53BB8C48">
            <w:pPr>
              <w:rPr>
                <w:rFonts w:hint="eastAsia" w:ascii="宋体" w:hAnsi="宋体" w:eastAsia="宋体" w:cs="Times New Roman"/>
                <w:szCs w:val="21"/>
              </w:rPr>
            </w:pPr>
            <w:r>
              <w:rPr>
                <w:rFonts w:hint="eastAsia" w:ascii="宋体" w:hAnsi="宋体" w:eastAsia="宋体" w:cs="Times New Roman"/>
                <w:szCs w:val="21"/>
              </w:rPr>
              <w:t>10</w:t>
            </w:r>
          </w:p>
        </w:tc>
        <w:tc>
          <w:tcPr>
            <w:tcW w:w="3152" w:type="pct"/>
            <w:vAlign w:val="center"/>
          </w:tcPr>
          <w:p w14:paraId="326DFA0D">
            <w:pPr>
              <w:rPr>
                <w:rFonts w:hint="eastAsia" w:ascii="宋体" w:hAnsi="宋体" w:eastAsia="宋体" w:cs="Times New Roman"/>
                <w:szCs w:val="21"/>
              </w:rPr>
            </w:pPr>
            <w:r>
              <w:rPr>
                <w:rFonts w:hint="eastAsia" w:ascii="宋体" w:hAnsi="宋体" w:eastAsia="宋体" w:cs="Times New Roman"/>
                <w:szCs w:val="21"/>
              </w:rPr>
              <w:t>对核心产品在项目中所起的作用和描述，每一项各2分。</w:t>
            </w:r>
          </w:p>
        </w:tc>
      </w:tr>
      <w:tr w14:paraId="6BA0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412" w:type="pct"/>
            <w:vMerge w:val="continue"/>
            <w:vAlign w:val="center"/>
          </w:tcPr>
          <w:p w14:paraId="26F765F5">
            <w:pPr>
              <w:rPr>
                <w:rFonts w:hint="eastAsia" w:ascii="宋体" w:hAnsi="宋体" w:eastAsia="宋体" w:cs="Times New Roman"/>
                <w:szCs w:val="21"/>
              </w:rPr>
            </w:pPr>
          </w:p>
        </w:tc>
        <w:tc>
          <w:tcPr>
            <w:tcW w:w="315" w:type="pct"/>
            <w:vAlign w:val="center"/>
          </w:tcPr>
          <w:p w14:paraId="45C01F81">
            <w:pPr>
              <w:rPr>
                <w:rFonts w:hint="eastAsia" w:ascii="宋体" w:hAnsi="宋体" w:eastAsia="宋体" w:cs="Times New Roman"/>
                <w:szCs w:val="21"/>
              </w:rPr>
            </w:pPr>
            <w:r>
              <w:rPr>
                <w:rFonts w:hint="eastAsia" w:ascii="宋体" w:hAnsi="宋体" w:eastAsia="宋体" w:cs="Times New Roman"/>
                <w:szCs w:val="21"/>
              </w:rPr>
              <w:t>3</w:t>
            </w:r>
          </w:p>
        </w:tc>
        <w:tc>
          <w:tcPr>
            <w:tcW w:w="678" w:type="pct"/>
            <w:vAlign w:val="center"/>
          </w:tcPr>
          <w:p w14:paraId="4DE77140">
            <w:pPr>
              <w:rPr>
                <w:rFonts w:hint="eastAsia" w:ascii="宋体" w:hAnsi="宋体" w:eastAsia="宋体" w:cs="Times New Roman"/>
                <w:szCs w:val="21"/>
              </w:rPr>
            </w:pPr>
            <w:r>
              <w:rPr>
                <w:rFonts w:hint="eastAsia" w:ascii="宋体" w:hAnsi="宋体" w:eastAsia="宋体" w:cs="Times New Roman"/>
                <w:szCs w:val="21"/>
              </w:rPr>
              <w:t>关键部件技术支持资料</w:t>
            </w:r>
          </w:p>
        </w:tc>
        <w:tc>
          <w:tcPr>
            <w:tcW w:w="441" w:type="pct"/>
            <w:vAlign w:val="center"/>
          </w:tcPr>
          <w:p w14:paraId="76A31318">
            <w:pPr>
              <w:rPr>
                <w:rFonts w:hint="eastAsia" w:ascii="宋体" w:hAnsi="宋体" w:eastAsia="宋体" w:cs="Times New Roman"/>
                <w:szCs w:val="21"/>
              </w:rPr>
            </w:pPr>
            <w:r>
              <w:rPr>
                <w:rFonts w:hint="eastAsia" w:ascii="宋体" w:hAnsi="宋体" w:eastAsia="宋体" w:cs="Times New Roman"/>
                <w:szCs w:val="21"/>
              </w:rPr>
              <w:t>10</w:t>
            </w:r>
          </w:p>
        </w:tc>
        <w:tc>
          <w:tcPr>
            <w:tcW w:w="3152" w:type="pct"/>
            <w:vAlign w:val="center"/>
          </w:tcPr>
          <w:p w14:paraId="5841A1CA">
            <w:pPr>
              <w:rPr>
                <w:rFonts w:hint="eastAsia" w:ascii="宋体" w:hAnsi="宋体" w:eastAsia="宋体" w:cs="Times New Roman"/>
                <w:szCs w:val="21"/>
              </w:rPr>
            </w:pPr>
            <w:r>
              <w:rPr>
                <w:rFonts w:hint="eastAsia" w:ascii="宋体" w:hAnsi="宋体" w:eastAsia="宋体" w:cs="Times New Roman"/>
                <w:szCs w:val="21"/>
              </w:rPr>
              <w:t>关键部件技术支持资料完整（含不限于部件名称、数量、厂家等信息），以产品厂家网页内容或者实际宣传彩页为准。</w:t>
            </w:r>
          </w:p>
        </w:tc>
      </w:tr>
      <w:tr w14:paraId="2217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412" w:type="pct"/>
            <w:vAlign w:val="center"/>
          </w:tcPr>
          <w:p w14:paraId="505E2B32">
            <w:pPr>
              <w:rPr>
                <w:rFonts w:hint="eastAsia" w:ascii="宋体" w:hAnsi="宋体" w:eastAsia="宋体" w:cs="Times New Roman"/>
                <w:szCs w:val="21"/>
              </w:rPr>
            </w:pPr>
            <w:r>
              <w:rPr>
                <w:rFonts w:hint="eastAsia" w:ascii="宋体" w:hAnsi="宋体" w:eastAsia="宋体" w:cs="Times New Roman"/>
                <w:szCs w:val="21"/>
              </w:rPr>
              <w:t>答疑</w:t>
            </w:r>
          </w:p>
        </w:tc>
        <w:tc>
          <w:tcPr>
            <w:tcW w:w="315" w:type="pct"/>
            <w:vAlign w:val="center"/>
          </w:tcPr>
          <w:p w14:paraId="027DE9D9">
            <w:pPr>
              <w:rPr>
                <w:rFonts w:hint="eastAsia" w:ascii="宋体" w:hAnsi="宋体" w:eastAsia="宋体" w:cs="Times New Roman"/>
                <w:szCs w:val="21"/>
              </w:rPr>
            </w:pPr>
            <w:r>
              <w:rPr>
                <w:rFonts w:hint="eastAsia" w:ascii="宋体" w:hAnsi="宋体" w:eastAsia="宋体" w:cs="Times New Roman"/>
                <w:szCs w:val="21"/>
              </w:rPr>
              <w:t>4</w:t>
            </w:r>
          </w:p>
        </w:tc>
        <w:tc>
          <w:tcPr>
            <w:tcW w:w="678" w:type="pct"/>
            <w:vAlign w:val="center"/>
          </w:tcPr>
          <w:p w14:paraId="1E337E68">
            <w:pPr>
              <w:rPr>
                <w:rFonts w:hint="eastAsia" w:ascii="宋体" w:hAnsi="宋体" w:eastAsia="宋体" w:cs="Times New Roman"/>
                <w:szCs w:val="21"/>
              </w:rPr>
            </w:pPr>
            <w:r>
              <w:rPr>
                <w:rFonts w:hint="eastAsia" w:ascii="宋体" w:hAnsi="宋体" w:eastAsia="宋体" w:cs="Times New Roman"/>
                <w:szCs w:val="21"/>
              </w:rPr>
              <w:t>现场答疑</w:t>
            </w:r>
          </w:p>
        </w:tc>
        <w:tc>
          <w:tcPr>
            <w:tcW w:w="441" w:type="pct"/>
            <w:vAlign w:val="center"/>
          </w:tcPr>
          <w:p w14:paraId="2255A532">
            <w:pPr>
              <w:rPr>
                <w:rFonts w:hint="eastAsia" w:ascii="宋体" w:hAnsi="宋体" w:eastAsia="宋体" w:cs="Times New Roman"/>
                <w:szCs w:val="21"/>
              </w:rPr>
            </w:pPr>
            <w:r>
              <w:rPr>
                <w:rFonts w:hint="eastAsia" w:ascii="宋体" w:hAnsi="宋体" w:eastAsia="宋体" w:cs="Times New Roman"/>
                <w:szCs w:val="21"/>
              </w:rPr>
              <w:t>10</w:t>
            </w:r>
          </w:p>
        </w:tc>
        <w:tc>
          <w:tcPr>
            <w:tcW w:w="3152" w:type="pct"/>
            <w:vAlign w:val="center"/>
          </w:tcPr>
          <w:p w14:paraId="77CF3BD6">
            <w:pPr>
              <w:rPr>
                <w:rFonts w:hint="eastAsia" w:ascii="宋体" w:hAnsi="宋体" w:eastAsia="宋体" w:cs="Times New Roman"/>
                <w:szCs w:val="21"/>
              </w:rPr>
            </w:pPr>
            <w:r>
              <w:rPr>
                <w:rFonts w:hint="eastAsia" w:ascii="宋体" w:hAnsi="宋体" w:eastAsia="宋体" w:cs="Times New Roman"/>
                <w:szCs w:val="21"/>
              </w:rPr>
              <w:t>是否了解项目实际作用，谈一谈自己对项目的理解；（6分）</w:t>
            </w:r>
          </w:p>
          <w:p w14:paraId="5061A8A4">
            <w:pPr>
              <w:rPr>
                <w:rFonts w:hint="eastAsia" w:ascii="宋体" w:hAnsi="宋体" w:eastAsia="宋体" w:cs="Times New Roman"/>
                <w:szCs w:val="21"/>
              </w:rPr>
            </w:pPr>
            <w:r>
              <w:rPr>
                <w:rFonts w:hint="eastAsia" w:ascii="宋体" w:hAnsi="宋体" w:eastAsia="宋体" w:cs="Times New Roman"/>
                <w:szCs w:val="21"/>
              </w:rPr>
              <w:t>是否在招标前至项目实际所在地勘察；（2分）</w:t>
            </w:r>
          </w:p>
          <w:p w14:paraId="73DA6B97">
            <w:pPr>
              <w:rPr>
                <w:rFonts w:hint="eastAsia" w:ascii="宋体" w:hAnsi="宋体" w:eastAsia="宋体" w:cs="Times New Roman"/>
                <w:szCs w:val="21"/>
              </w:rPr>
            </w:pPr>
            <w:r>
              <w:rPr>
                <w:rFonts w:hint="eastAsia" w:ascii="宋体" w:hAnsi="宋体" w:eastAsia="宋体" w:cs="Times New Roman"/>
                <w:szCs w:val="21"/>
              </w:rPr>
              <w:t>是否了解客户现有的设备配置。（2分）</w:t>
            </w:r>
          </w:p>
        </w:tc>
      </w:tr>
      <w:tr w14:paraId="6B823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412" w:type="pct"/>
            <w:vAlign w:val="center"/>
          </w:tcPr>
          <w:p w14:paraId="0CA72DC8">
            <w:pPr>
              <w:rPr>
                <w:rFonts w:hint="eastAsia" w:ascii="宋体" w:hAnsi="宋体" w:eastAsia="宋体" w:cs="Times New Roman"/>
                <w:szCs w:val="21"/>
              </w:rPr>
            </w:pPr>
            <w:r>
              <w:rPr>
                <w:rFonts w:hint="eastAsia" w:ascii="宋体" w:hAnsi="宋体" w:eastAsia="宋体" w:cs="Times New Roman"/>
                <w:szCs w:val="21"/>
              </w:rPr>
              <w:t>技术偏离</w:t>
            </w:r>
          </w:p>
        </w:tc>
        <w:tc>
          <w:tcPr>
            <w:tcW w:w="315" w:type="pct"/>
            <w:vAlign w:val="center"/>
          </w:tcPr>
          <w:p w14:paraId="6365A02E">
            <w:pPr>
              <w:rPr>
                <w:rFonts w:hint="eastAsia" w:ascii="宋体" w:hAnsi="宋体" w:eastAsia="宋体" w:cs="Times New Roman"/>
                <w:szCs w:val="21"/>
              </w:rPr>
            </w:pPr>
            <w:r>
              <w:rPr>
                <w:rFonts w:hint="eastAsia" w:ascii="宋体" w:hAnsi="宋体" w:eastAsia="宋体" w:cs="Times New Roman"/>
                <w:szCs w:val="21"/>
              </w:rPr>
              <w:t>5</w:t>
            </w:r>
          </w:p>
        </w:tc>
        <w:tc>
          <w:tcPr>
            <w:tcW w:w="678" w:type="pct"/>
            <w:vAlign w:val="center"/>
          </w:tcPr>
          <w:p w14:paraId="5F7CE593">
            <w:pPr>
              <w:rPr>
                <w:rFonts w:hint="eastAsia" w:ascii="宋体" w:hAnsi="宋体" w:eastAsia="宋体" w:cs="Times New Roman"/>
                <w:szCs w:val="21"/>
              </w:rPr>
            </w:pPr>
            <w:r>
              <w:rPr>
                <w:rFonts w:hint="eastAsia" w:ascii="宋体" w:hAnsi="宋体" w:eastAsia="宋体" w:cs="Times New Roman"/>
                <w:szCs w:val="21"/>
              </w:rPr>
              <w:t>技术偏离</w:t>
            </w:r>
          </w:p>
        </w:tc>
        <w:tc>
          <w:tcPr>
            <w:tcW w:w="441" w:type="pct"/>
            <w:vAlign w:val="center"/>
          </w:tcPr>
          <w:p w14:paraId="36F27A06">
            <w:pPr>
              <w:rPr>
                <w:rFonts w:hint="eastAsia" w:ascii="宋体" w:hAnsi="宋体" w:eastAsia="宋体" w:cs="Times New Roman"/>
                <w:szCs w:val="21"/>
              </w:rPr>
            </w:pPr>
            <w:r>
              <w:rPr>
                <w:rFonts w:hint="eastAsia" w:ascii="宋体" w:hAnsi="宋体" w:eastAsia="宋体" w:cs="Times New Roman"/>
                <w:szCs w:val="21"/>
              </w:rPr>
              <w:t>12</w:t>
            </w:r>
          </w:p>
        </w:tc>
        <w:tc>
          <w:tcPr>
            <w:tcW w:w="3152" w:type="pct"/>
            <w:vAlign w:val="center"/>
          </w:tcPr>
          <w:p w14:paraId="389EFDB8">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2BD5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412" w:type="pct"/>
            <w:vMerge w:val="restart"/>
            <w:vAlign w:val="center"/>
          </w:tcPr>
          <w:p w14:paraId="65D06348">
            <w:pPr>
              <w:rPr>
                <w:rFonts w:hint="eastAsia" w:ascii="宋体" w:hAnsi="宋体" w:eastAsia="宋体" w:cs="Times New Roman"/>
                <w:szCs w:val="21"/>
              </w:rPr>
            </w:pPr>
            <w:r>
              <w:rPr>
                <w:rFonts w:hint="eastAsia" w:ascii="宋体" w:hAnsi="宋体" w:eastAsia="宋体" w:cs="Times New Roman"/>
                <w:szCs w:val="21"/>
              </w:rPr>
              <w:t>售后服务</w:t>
            </w:r>
          </w:p>
        </w:tc>
        <w:tc>
          <w:tcPr>
            <w:tcW w:w="315" w:type="pct"/>
            <w:vAlign w:val="center"/>
          </w:tcPr>
          <w:p w14:paraId="2199EB55">
            <w:pPr>
              <w:rPr>
                <w:rFonts w:hint="eastAsia" w:ascii="宋体" w:hAnsi="宋体" w:eastAsia="宋体" w:cs="Times New Roman"/>
                <w:szCs w:val="21"/>
              </w:rPr>
            </w:pPr>
            <w:r>
              <w:rPr>
                <w:rFonts w:hint="eastAsia" w:ascii="宋体" w:hAnsi="宋体" w:eastAsia="宋体" w:cs="Times New Roman"/>
                <w:szCs w:val="21"/>
              </w:rPr>
              <w:t>6</w:t>
            </w:r>
          </w:p>
        </w:tc>
        <w:tc>
          <w:tcPr>
            <w:tcW w:w="678" w:type="pct"/>
            <w:vAlign w:val="center"/>
          </w:tcPr>
          <w:p w14:paraId="49776D9A">
            <w:pPr>
              <w:rPr>
                <w:rFonts w:hint="eastAsia" w:ascii="宋体" w:hAnsi="宋体" w:eastAsia="宋体" w:cs="Times New Roman"/>
                <w:szCs w:val="21"/>
              </w:rPr>
            </w:pPr>
            <w:r>
              <w:rPr>
                <w:rFonts w:hint="eastAsia" w:ascii="宋体" w:hAnsi="宋体" w:eastAsia="宋体" w:cs="Times New Roman"/>
                <w:szCs w:val="21"/>
              </w:rPr>
              <w:t>技术培训方案</w:t>
            </w:r>
          </w:p>
        </w:tc>
        <w:tc>
          <w:tcPr>
            <w:tcW w:w="441" w:type="pct"/>
            <w:vAlign w:val="center"/>
          </w:tcPr>
          <w:p w14:paraId="38AEFFB1">
            <w:pPr>
              <w:rPr>
                <w:rFonts w:hint="eastAsia" w:ascii="宋体" w:hAnsi="宋体" w:eastAsia="宋体" w:cs="Times New Roman"/>
                <w:szCs w:val="21"/>
              </w:rPr>
            </w:pPr>
            <w:r>
              <w:rPr>
                <w:rFonts w:hint="eastAsia" w:ascii="宋体" w:hAnsi="宋体" w:eastAsia="宋体" w:cs="Times New Roman"/>
                <w:szCs w:val="21"/>
              </w:rPr>
              <w:t>6</w:t>
            </w:r>
          </w:p>
        </w:tc>
        <w:tc>
          <w:tcPr>
            <w:tcW w:w="3152" w:type="pct"/>
            <w:vAlign w:val="center"/>
          </w:tcPr>
          <w:p w14:paraId="2C76C923">
            <w:pPr>
              <w:rPr>
                <w:rFonts w:hint="eastAsia" w:ascii="宋体" w:hAnsi="宋体" w:eastAsia="宋体" w:cs="Times New Roman"/>
                <w:szCs w:val="21"/>
              </w:rPr>
            </w:pPr>
            <w:r>
              <w:rPr>
                <w:rFonts w:hint="eastAsia" w:ascii="宋体" w:hAnsi="宋体" w:eastAsia="宋体" w:cs="Times New Roman"/>
                <w:szCs w:val="21"/>
              </w:rPr>
              <w:t>对采购方人员的技术培训方案安排科学、合理、可行。</w:t>
            </w:r>
          </w:p>
          <w:p w14:paraId="470405FD">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由评标委员会成员独立进行客观、公正的评价，按照优、良、一般进行赋分，优得6分，良得4分，一般得2分。</w:t>
            </w:r>
          </w:p>
        </w:tc>
      </w:tr>
      <w:tr w14:paraId="7833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412" w:type="pct"/>
            <w:vMerge w:val="continue"/>
            <w:vAlign w:val="center"/>
          </w:tcPr>
          <w:p w14:paraId="049E80E5">
            <w:pPr>
              <w:rPr>
                <w:rFonts w:hint="eastAsia" w:ascii="宋体" w:hAnsi="宋体" w:eastAsia="宋体" w:cs="Times New Roman"/>
                <w:szCs w:val="21"/>
              </w:rPr>
            </w:pPr>
          </w:p>
        </w:tc>
        <w:tc>
          <w:tcPr>
            <w:tcW w:w="315" w:type="pct"/>
            <w:vAlign w:val="center"/>
          </w:tcPr>
          <w:p w14:paraId="02EBBA2F">
            <w:pPr>
              <w:rPr>
                <w:rFonts w:hint="eastAsia" w:ascii="宋体" w:hAnsi="宋体" w:eastAsia="宋体" w:cs="Times New Roman"/>
                <w:szCs w:val="21"/>
              </w:rPr>
            </w:pPr>
            <w:r>
              <w:rPr>
                <w:rFonts w:hint="eastAsia" w:ascii="宋体" w:hAnsi="宋体" w:eastAsia="宋体" w:cs="Times New Roman"/>
                <w:szCs w:val="21"/>
              </w:rPr>
              <w:t>7</w:t>
            </w:r>
          </w:p>
        </w:tc>
        <w:tc>
          <w:tcPr>
            <w:tcW w:w="678" w:type="pct"/>
            <w:shd w:val="clear" w:color="auto" w:fill="auto"/>
            <w:vAlign w:val="center"/>
          </w:tcPr>
          <w:p w14:paraId="18802067">
            <w:pPr>
              <w:rPr>
                <w:rFonts w:hint="eastAsia" w:ascii="宋体" w:hAnsi="宋体" w:eastAsia="宋体" w:cs="Times New Roman"/>
                <w:szCs w:val="21"/>
              </w:rPr>
            </w:pPr>
            <w:r>
              <w:rPr>
                <w:rFonts w:hint="eastAsia" w:ascii="宋体" w:hAnsi="宋体" w:eastAsia="宋体" w:cs="Times New Roman"/>
                <w:szCs w:val="21"/>
              </w:rPr>
              <w:t>专业技术力量</w:t>
            </w:r>
          </w:p>
        </w:tc>
        <w:tc>
          <w:tcPr>
            <w:tcW w:w="441" w:type="pct"/>
            <w:shd w:val="clear" w:color="auto" w:fill="auto"/>
            <w:vAlign w:val="center"/>
          </w:tcPr>
          <w:p w14:paraId="4F68644B">
            <w:pPr>
              <w:rPr>
                <w:rFonts w:hint="eastAsia" w:ascii="宋体" w:hAnsi="宋体" w:eastAsia="宋体" w:cs="Times New Roman"/>
                <w:szCs w:val="21"/>
              </w:rPr>
            </w:pPr>
            <w:r>
              <w:rPr>
                <w:rFonts w:hint="eastAsia" w:ascii="宋体" w:hAnsi="宋体" w:eastAsia="宋体" w:cs="Times New Roman"/>
                <w:szCs w:val="21"/>
              </w:rPr>
              <w:t>6</w:t>
            </w:r>
          </w:p>
        </w:tc>
        <w:tc>
          <w:tcPr>
            <w:tcW w:w="3152" w:type="pct"/>
            <w:shd w:val="clear" w:color="auto" w:fill="auto"/>
            <w:vAlign w:val="center"/>
          </w:tcPr>
          <w:p w14:paraId="18B13F5D">
            <w:pPr>
              <w:rPr>
                <w:rFonts w:hint="eastAsia" w:ascii="宋体" w:hAnsi="宋体" w:eastAsia="宋体" w:cs="Times New Roman"/>
                <w:szCs w:val="21"/>
              </w:rPr>
            </w:pPr>
            <w:r>
              <w:rPr>
                <w:rFonts w:hint="eastAsia" w:ascii="宋体" w:hAnsi="宋体" w:eastAsia="宋体" w:cs="Times New Roman"/>
                <w:szCs w:val="21"/>
              </w:rPr>
              <w:t>投标人在中国有常驻的专业技术力量的维保机构并具有实施本项目维保的专业技术人员。</w:t>
            </w:r>
          </w:p>
          <w:p w14:paraId="3678C39D">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由评标委员会成员独立进行客观、公正的评价，按照优、良、一般进行赋分，优得6分，良得4分，一般得2分。</w:t>
            </w:r>
          </w:p>
        </w:tc>
      </w:tr>
      <w:tr w14:paraId="4AD6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412" w:type="pct"/>
            <w:vMerge w:val="continue"/>
            <w:vAlign w:val="center"/>
          </w:tcPr>
          <w:p w14:paraId="1BE014F4">
            <w:pPr>
              <w:rPr>
                <w:rFonts w:hint="eastAsia" w:ascii="宋体" w:hAnsi="宋体" w:eastAsia="宋体" w:cs="Times New Roman"/>
                <w:szCs w:val="21"/>
              </w:rPr>
            </w:pPr>
          </w:p>
        </w:tc>
        <w:tc>
          <w:tcPr>
            <w:tcW w:w="315" w:type="pct"/>
            <w:vAlign w:val="center"/>
          </w:tcPr>
          <w:p w14:paraId="089817C0">
            <w:pPr>
              <w:rPr>
                <w:rFonts w:hint="eastAsia" w:ascii="宋体" w:hAnsi="宋体" w:eastAsia="宋体" w:cs="Times New Roman"/>
                <w:szCs w:val="21"/>
              </w:rPr>
            </w:pPr>
            <w:r>
              <w:rPr>
                <w:rFonts w:hint="eastAsia" w:ascii="宋体" w:hAnsi="宋体" w:eastAsia="宋体" w:cs="Times New Roman"/>
                <w:szCs w:val="21"/>
              </w:rPr>
              <w:t>8</w:t>
            </w:r>
          </w:p>
        </w:tc>
        <w:tc>
          <w:tcPr>
            <w:tcW w:w="678" w:type="pct"/>
            <w:vAlign w:val="center"/>
          </w:tcPr>
          <w:p w14:paraId="334E025E">
            <w:pPr>
              <w:rPr>
                <w:rFonts w:hint="eastAsia" w:ascii="宋体" w:hAnsi="宋体" w:eastAsia="宋体" w:cs="Times New Roman"/>
                <w:szCs w:val="21"/>
              </w:rPr>
            </w:pPr>
            <w:r>
              <w:rPr>
                <w:rFonts w:hint="eastAsia" w:ascii="宋体" w:hAnsi="宋体" w:eastAsia="宋体" w:cs="Times New Roman"/>
                <w:szCs w:val="21"/>
              </w:rPr>
              <w:t>售后服务</w:t>
            </w:r>
          </w:p>
        </w:tc>
        <w:tc>
          <w:tcPr>
            <w:tcW w:w="441" w:type="pct"/>
            <w:vAlign w:val="center"/>
          </w:tcPr>
          <w:p w14:paraId="00ED1420">
            <w:pPr>
              <w:rPr>
                <w:rFonts w:hint="eastAsia" w:ascii="宋体" w:hAnsi="宋体" w:eastAsia="宋体" w:cs="Times New Roman"/>
                <w:szCs w:val="21"/>
              </w:rPr>
            </w:pPr>
            <w:r>
              <w:rPr>
                <w:rFonts w:hint="eastAsia" w:ascii="宋体" w:hAnsi="宋体" w:eastAsia="宋体" w:cs="Times New Roman"/>
                <w:szCs w:val="21"/>
              </w:rPr>
              <w:t>6</w:t>
            </w:r>
          </w:p>
        </w:tc>
        <w:tc>
          <w:tcPr>
            <w:tcW w:w="3152" w:type="pct"/>
            <w:vAlign w:val="center"/>
          </w:tcPr>
          <w:p w14:paraId="7CF8D2D7">
            <w:pPr>
              <w:rPr>
                <w:rFonts w:hint="eastAsia" w:ascii="宋体" w:hAnsi="宋体" w:eastAsia="宋体" w:cs="Times New Roman"/>
                <w:szCs w:val="21"/>
              </w:rPr>
            </w:pPr>
            <w:r>
              <w:rPr>
                <w:rFonts w:hint="eastAsia" w:ascii="宋体" w:hAnsi="宋体" w:eastAsia="宋体" w:cs="Times New Roman"/>
                <w:szCs w:val="21"/>
              </w:rPr>
              <w:t>售后服务及时周到，有相应的服务承诺和具体的保证措施。</w:t>
            </w:r>
          </w:p>
          <w:p w14:paraId="5A2ABFF3">
            <w:pPr>
              <w:rPr>
                <w:rFonts w:hint="eastAsia" w:ascii="宋体" w:hAnsi="宋体" w:eastAsia="宋体" w:cs="Times New Roman"/>
                <w:szCs w:val="21"/>
              </w:rPr>
            </w:pPr>
            <w:r>
              <w:rPr>
                <w:rFonts w:hint="eastAsia" w:ascii="宋体" w:hAnsi="宋体" w:eastAsia="宋体" w:cs="Times New Roman"/>
                <w:szCs w:val="21"/>
              </w:rPr>
              <w:t>由评标委员会成员独立进行客观、公正的评价，按照优、良、一般进行赋分，优得6分，良得4分，一般得2分。</w:t>
            </w:r>
          </w:p>
        </w:tc>
      </w:tr>
    </w:tbl>
    <w:p w14:paraId="0E41E249">
      <w:pPr>
        <w:pStyle w:val="2"/>
        <w:outlineLvl w:val="2"/>
        <w:rPr>
          <w:rFonts w:hAnsi="宋体" w:eastAsia="宋体" w:cs="宋体"/>
          <w:b/>
          <w:bCs/>
          <w:color w:val="000000"/>
          <w:sz w:val="24"/>
          <w:szCs w:val="24"/>
        </w:rPr>
        <w:sectPr>
          <w:footerReference r:id="rId35" w:type="default"/>
          <w:pgSz w:w="11906" w:h="16838"/>
          <w:pgMar w:top="1588" w:right="1417" w:bottom="1134" w:left="1417" w:header="851" w:footer="992" w:gutter="0"/>
          <w:cols w:space="0" w:num="1"/>
          <w:titlePg/>
          <w:docGrid w:type="lines" w:linePitch="312" w:charSpace="0"/>
        </w:sectPr>
      </w:pPr>
    </w:p>
    <w:p w14:paraId="3EC7BA94">
      <w:pPr>
        <w:pStyle w:val="2"/>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0A44363A">
      <w:pPr>
        <w:adjustRightInd w:val="0"/>
        <w:snapToGrid w:val="0"/>
        <w:jc w:val="left"/>
        <w:rPr>
          <w:rFonts w:ascii="宋体" w:hAnsi="宋体" w:eastAsia="宋体" w:cs="宋体"/>
          <w:sz w:val="24"/>
          <w:szCs w:val="24"/>
        </w:rPr>
      </w:pPr>
    </w:p>
    <w:p w14:paraId="5F48C38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4D29EE10">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F88F8B3">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614177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7E1246FE">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B9563DD">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4845B59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DAB554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02B08BA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C88196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0BAC720C">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0CE884A7">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w:t>
      </w:r>
      <w:r>
        <w:rPr>
          <w:rFonts w:hint="eastAsia" w:ascii="宋体" w:hAnsi="宋体" w:eastAsia="宋体" w:cs="宋体"/>
          <w:color w:val="000000"/>
          <w:sz w:val="24"/>
          <w:szCs w:val="28"/>
          <w:lang w:val="en-US" w:eastAsia="zh-CN"/>
        </w:rPr>
        <w:t>会发送短信，</w:t>
      </w:r>
      <w:r>
        <w:rPr>
          <w:rFonts w:hint="eastAsia" w:ascii="宋体" w:hAnsi="宋体" w:eastAsia="宋体" w:cs="宋体"/>
          <w:color w:val="000000"/>
          <w:sz w:val="24"/>
          <w:szCs w:val="28"/>
        </w:rPr>
        <w:t>注意记录本单位的“供应商代码”，代码用于登录系统后应标。登录信息如下：</w:t>
      </w:r>
    </w:p>
    <w:p w14:paraId="0A6D94D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1F357107">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详见手机短信</w:t>
      </w:r>
    </w:p>
    <w:p w14:paraId="7D469C83">
      <w:pPr>
        <w:rPr>
          <w:rFonts w:ascii="宋体" w:hAnsi="宋体" w:eastAsia="宋体" w:cs="宋体"/>
          <w:color w:val="000000"/>
        </w:rPr>
      </w:pPr>
    </w:p>
    <w:p w14:paraId="6A57CF1C">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663713D7">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02BE140B">
      <w:pPr>
        <w:pStyle w:val="2"/>
      </w:pPr>
    </w:p>
    <w:p w14:paraId="172BE324">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E0F43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12851EC">
      <w:pPr>
        <w:pStyle w:val="2"/>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1D57D446">
      <w:pPr>
        <w:pStyle w:val="2"/>
        <w:sectPr>
          <w:pgSz w:w="11906" w:h="16838"/>
          <w:pgMar w:top="1588" w:right="1418" w:bottom="1134" w:left="1418" w:header="851" w:footer="992" w:gutter="0"/>
          <w:cols w:space="720" w:num="1"/>
          <w:titlePg/>
          <w:docGrid w:type="lines" w:linePitch="312" w:charSpace="0"/>
        </w:sectPr>
      </w:pPr>
    </w:p>
    <w:p w14:paraId="0C5CA412">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82D4AA3">
      <w:pPr>
        <w:spacing w:line="360" w:lineRule="auto"/>
        <w:rPr>
          <w:rStyle w:val="47"/>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14BE1B45">
      <w:pPr>
        <w:spacing w:line="360" w:lineRule="auto"/>
      </w:pPr>
      <w:r>
        <mc:AlternateContent>
          <mc:Choice Requires="wps">
            <w:drawing>
              <wp:anchor distT="0" distB="0" distL="114300" distR="114300" simplePos="0" relativeHeight="25166950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950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349F054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4EDAFD88">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lang w:val="en-US" w:eastAsia="zh-CN"/>
        </w:rPr>
        <w:t>查阅手机短信</w:t>
      </w:r>
    </w:p>
    <w:p w14:paraId="349D95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481A89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5815E8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772DC79">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01F6041E"/>
    <w:p w14:paraId="326E68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63C09F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13F0B0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6D2D7E43">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26688BD">
      <w:pPr>
        <w:pStyle w:val="2"/>
      </w:pPr>
      <w:r>
        <w:rPr>
          <w:rFonts w:hint="eastAsia" w:hAnsi="宋体" w:eastAsia="宋体" w:cs="宋体"/>
          <w:b/>
          <w:bCs/>
          <w:color w:val="000000"/>
          <w:sz w:val="24"/>
          <w:szCs w:val="28"/>
          <w:highlight w:val="yellow"/>
        </w:rPr>
        <w:t>注意：系统内的投标报价单位为“万元”，如开标现场发现填错报价，即直接淘汰。</w:t>
      </w:r>
    </w:p>
    <w:p w14:paraId="66280B5F">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30BACC4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7D9D6A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376662A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D897D0">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1AF351D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AD46E0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C00A30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2C267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38EE7B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9F5B96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2284D41B">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25D2DB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5231ED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7B7EC5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B93A47F">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1047867A"/>
    <w:p w14:paraId="567FC3B3"/>
    <w:p w14:paraId="176A0DCB"/>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4093">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E4CD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F55EA">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8F28E">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63E8F28E">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1D84">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9AD8D">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9D9AD8D">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CDE2D">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13AB8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C4DF">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C6CCE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EB69">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534589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A5292">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1D98E4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3D79D">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2CF242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C1271">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AF0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AC6A">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EE7E3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D7622">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67044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E0C29">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3A5F98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C57">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90354">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0CE222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BFF4">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7149D3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05357">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833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DE8B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0AFD2">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BC42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27E2D">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A727E2D">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A01E7">
    <w:pPr>
      <w:pStyle w:val="25"/>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05D770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DD0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B409E">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B409E">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AB01">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713D6">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6713D6">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31C3">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C2DE78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0059">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6FFA9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14EDB">
    <w:pPr>
      <w:pStyle w:val="2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82538">
    <w:pPr>
      <w:pStyle w:val="25"/>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94EA8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94EA8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D672D">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5929">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F0D5929">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FFD45">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D7AB02">
                          <w:pPr>
                            <w:pStyle w:val="25"/>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BD7AB02">
                    <w:pPr>
                      <w:pStyle w:val="25"/>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FB19E">
    <w:pPr>
      <w:pStyle w:val="2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7E21F">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1547E21F">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CB582">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DBDC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DFD0E">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EF031">
    <w:pPr>
      <w:pStyle w:val="26"/>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BC78F">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7B262">
    <w:pPr>
      <w:pStyle w:val="26"/>
    </w:pPr>
  </w:p>
  <w:p w14:paraId="7D4F8034">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2471A">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8B0255"/>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4D5FE4"/>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3D1595"/>
    <w:rsid w:val="0C626CE4"/>
    <w:rsid w:val="0D0C2B7B"/>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433A9B"/>
    <w:rsid w:val="15D13671"/>
    <w:rsid w:val="15FC2F04"/>
    <w:rsid w:val="15FD3709"/>
    <w:rsid w:val="16181FAC"/>
    <w:rsid w:val="166050EB"/>
    <w:rsid w:val="168756A0"/>
    <w:rsid w:val="16F94849"/>
    <w:rsid w:val="17045E51"/>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B0423C1"/>
    <w:rsid w:val="2B4544FA"/>
    <w:rsid w:val="2B6F0D7F"/>
    <w:rsid w:val="2B797443"/>
    <w:rsid w:val="2B8716BD"/>
    <w:rsid w:val="2B8B76FF"/>
    <w:rsid w:val="2BC22DD1"/>
    <w:rsid w:val="2BD5034F"/>
    <w:rsid w:val="2C0B6845"/>
    <w:rsid w:val="2C9E432B"/>
    <w:rsid w:val="2D025012"/>
    <w:rsid w:val="2D4178F0"/>
    <w:rsid w:val="2DA535EC"/>
    <w:rsid w:val="2DAE631A"/>
    <w:rsid w:val="2DD877E0"/>
    <w:rsid w:val="2DE616C9"/>
    <w:rsid w:val="2DFC2451"/>
    <w:rsid w:val="2E3422F8"/>
    <w:rsid w:val="2E392F37"/>
    <w:rsid w:val="2E6D31FB"/>
    <w:rsid w:val="2E6E566D"/>
    <w:rsid w:val="2E7F188E"/>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183FC2"/>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7085B1F"/>
    <w:rsid w:val="372E04CB"/>
    <w:rsid w:val="37742729"/>
    <w:rsid w:val="37C85FF9"/>
    <w:rsid w:val="38D55634"/>
    <w:rsid w:val="38E070F2"/>
    <w:rsid w:val="390B0AC4"/>
    <w:rsid w:val="390D33AB"/>
    <w:rsid w:val="391E6D06"/>
    <w:rsid w:val="39CE5179"/>
    <w:rsid w:val="3A074847"/>
    <w:rsid w:val="3AA90FE6"/>
    <w:rsid w:val="3AA9318F"/>
    <w:rsid w:val="3AB62DA0"/>
    <w:rsid w:val="3AC61BD3"/>
    <w:rsid w:val="3B273268"/>
    <w:rsid w:val="3B3B6363"/>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B42080"/>
    <w:rsid w:val="42FE0080"/>
    <w:rsid w:val="43315D2E"/>
    <w:rsid w:val="435C7F0D"/>
    <w:rsid w:val="43824A1C"/>
    <w:rsid w:val="4390486D"/>
    <w:rsid w:val="43D110E1"/>
    <w:rsid w:val="43E873C9"/>
    <w:rsid w:val="441540A8"/>
    <w:rsid w:val="44250817"/>
    <w:rsid w:val="44905B1F"/>
    <w:rsid w:val="45007767"/>
    <w:rsid w:val="45316885"/>
    <w:rsid w:val="4577147D"/>
    <w:rsid w:val="45A95EE9"/>
    <w:rsid w:val="45FB0F21"/>
    <w:rsid w:val="46167166"/>
    <w:rsid w:val="461A2194"/>
    <w:rsid w:val="465E515F"/>
    <w:rsid w:val="47200EE3"/>
    <w:rsid w:val="47435AC2"/>
    <w:rsid w:val="47544B78"/>
    <w:rsid w:val="47587AF7"/>
    <w:rsid w:val="47745A86"/>
    <w:rsid w:val="47CB6E8F"/>
    <w:rsid w:val="47E239AC"/>
    <w:rsid w:val="480C3F11"/>
    <w:rsid w:val="480F4B73"/>
    <w:rsid w:val="48334AEC"/>
    <w:rsid w:val="48DB38E3"/>
    <w:rsid w:val="49001B5E"/>
    <w:rsid w:val="490552B7"/>
    <w:rsid w:val="49376DB0"/>
    <w:rsid w:val="49804BB7"/>
    <w:rsid w:val="49826DCB"/>
    <w:rsid w:val="499013E7"/>
    <w:rsid w:val="49C50227"/>
    <w:rsid w:val="49C8088A"/>
    <w:rsid w:val="49CB3D06"/>
    <w:rsid w:val="4A301C93"/>
    <w:rsid w:val="4A3302AB"/>
    <w:rsid w:val="4A7F3A12"/>
    <w:rsid w:val="4AC85D49"/>
    <w:rsid w:val="4AE308A9"/>
    <w:rsid w:val="4B294DDA"/>
    <w:rsid w:val="4B9A1456"/>
    <w:rsid w:val="4BA32C82"/>
    <w:rsid w:val="4BB072A9"/>
    <w:rsid w:val="4BD73978"/>
    <w:rsid w:val="4BE70627"/>
    <w:rsid w:val="4C043B58"/>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E525CA"/>
    <w:rsid w:val="58FD43FD"/>
    <w:rsid w:val="59080439"/>
    <w:rsid w:val="593D045A"/>
    <w:rsid w:val="5960739E"/>
    <w:rsid w:val="59896D0A"/>
    <w:rsid w:val="59B72684"/>
    <w:rsid w:val="59CC6E29"/>
    <w:rsid w:val="59CE7D0B"/>
    <w:rsid w:val="5A082249"/>
    <w:rsid w:val="5A9579AE"/>
    <w:rsid w:val="5AC468CD"/>
    <w:rsid w:val="5AD813C2"/>
    <w:rsid w:val="5B1634F8"/>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4D6DFC"/>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8B2C1F"/>
    <w:rsid w:val="6EE013EE"/>
    <w:rsid w:val="6EE079F1"/>
    <w:rsid w:val="6EE42C42"/>
    <w:rsid w:val="6F7F7CB0"/>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6057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autoRedefine/>
    <w:qFormat/>
    <w:uiPriority w:val="9"/>
    <w:pPr>
      <w:keepNext/>
      <w:keepLines/>
      <w:jc w:val="center"/>
      <w:outlineLvl w:val="0"/>
    </w:pPr>
    <w:rPr>
      <w:b/>
      <w:bCs/>
      <w:kern w:val="44"/>
      <w:sz w:val="36"/>
      <w:szCs w:val="44"/>
    </w:rPr>
  </w:style>
  <w:style w:type="paragraph" w:styleId="4">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74"/>
    <w:autoRedefine/>
    <w:qFormat/>
    <w:uiPriority w:val="0"/>
    <w:rPr>
      <w:rFonts w:ascii="宋体" w:hAnsi="Courier New"/>
    </w:rPr>
  </w:style>
  <w:style w:type="paragraph" w:styleId="9">
    <w:name w:val="toc 7"/>
    <w:basedOn w:val="1"/>
    <w:next w:val="1"/>
    <w:autoRedefine/>
    <w:qFormat/>
    <w:uiPriority w:val="39"/>
    <w:pPr>
      <w:ind w:left="1440"/>
      <w:jc w:val="left"/>
    </w:pPr>
    <w:rPr>
      <w:rFonts w:ascii="Calibri" w:hAnsi="Calibri" w:eastAsia="宋体" w:cs="Times New Roman"/>
      <w:sz w:val="18"/>
      <w:szCs w:val="18"/>
    </w:rPr>
  </w:style>
  <w:style w:type="paragraph" w:styleId="10">
    <w:name w:val="Normal Indent"/>
    <w:basedOn w:val="1"/>
    <w:autoRedefine/>
    <w:qFormat/>
    <w:uiPriority w:val="0"/>
    <w:pPr>
      <w:ind w:firstLine="420"/>
    </w:pPr>
    <w:rPr>
      <w:rFonts w:ascii="Times New Roman" w:hAnsi="Times New Roman"/>
      <w:kern w:val="0"/>
      <w:sz w:val="20"/>
      <w:szCs w:val="20"/>
    </w:rPr>
  </w:style>
  <w:style w:type="paragraph" w:styleId="11">
    <w:name w:val="caption"/>
    <w:basedOn w:val="1"/>
    <w:next w:val="1"/>
    <w:autoRedefine/>
    <w:qFormat/>
    <w:uiPriority w:val="35"/>
    <w:pPr>
      <w:spacing w:before="152" w:after="160"/>
    </w:pPr>
    <w:rPr>
      <w:rFonts w:ascii="Arial" w:hAnsi="Arial" w:eastAsia="黑体" w:cs="Arial"/>
      <w:sz w:val="20"/>
      <w:szCs w:val="20"/>
    </w:rPr>
  </w:style>
  <w:style w:type="paragraph" w:styleId="12">
    <w:name w:val="Document Map"/>
    <w:basedOn w:val="1"/>
    <w:link w:val="72"/>
    <w:autoRedefine/>
    <w:qFormat/>
    <w:uiPriority w:val="0"/>
    <w:pPr>
      <w:shd w:val="clear" w:color="auto" w:fill="000080"/>
    </w:pPr>
    <w:rPr>
      <w:sz w:val="24"/>
    </w:rPr>
  </w:style>
  <w:style w:type="paragraph" w:styleId="13">
    <w:name w:val="toa heading"/>
    <w:basedOn w:val="1"/>
    <w:next w:val="1"/>
    <w:autoRedefine/>
    <w:qFormat/>
    <w:uiPriority w:val="99"/>
    <w:pPr>
      <w:spacing w:before="120"/>
    </w:pPr>
    <w:rPr>
      <w:rFonts w:ascii="Arial" w:hAnsi="Arial" w:eastAsia="宋体" w:cs="Arial"/>
      <w:sz w:val="24"/>
      <w:szCs w:val="24"/>
    </w:rPr>
  </w:style>
  <w:style w:type="paragraph" w:styleId="14">
    <w:name w:val="annotation text"/>
    <w:basedOn w:val="1"/>
    <w:link w:val="63"/>
    <w:autoRedefine/>
    <w:qFormat/>
    <w:uiPriority w:val="0"/>
    <w:pPr>
      <w:jc w:val="left"/>
    </w:pPr>
  </w:style>
  <w:style w:type="paragraph" w:styleId="15">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8">
    <w:name w:val="index 4"/>
    <w:basedOn w:val="1"/>
    <w:next w:val="1"/>
    <w:autoRedefine/>
    <w:qFormat/>
    <w:uiPriority w:val="0"/>
    <w:pPr>
      <w:ind w:left="600" w:leftChars="600"/>
    </w:pPr>
  </w:style>
  <w:style w:type="paragraph" w:styleId="19">
    <w:name w:val="toc 5"/>
    <w:basedOn w:val="1"/>
    <w:next w:val="1"/>
    <w:autoRedefine/>
    <w:qFormat/>
    <w:uiPriority w:val="39"/>
    <w:pPr>
      <w:ind w:left="960"/>
      <w:jc w:val="left"/>
    </w:pPr>
    <w:rPr>
      <w:rFonts w:ascii="Calibri" w:hAnsi="Calibri" w:eastAsia="宋体" w:cs="Times New Roman"/>
      <w:sz w:val="18"/>
      <w:szCs w:val="18"/>
    </w:rPr>
  </w:style>
  <w:style w:type="paragraph" w:styleId="20">
    <w:name w:val="toc 3"/>
    <w:basedOn w:val="1"/>
    <w:next w:val="1"/>
    <w:autoRedefine/>
    <w:qFormat/>
    <w:uiPriority w:val="39"/>
    <w:pPr>
      <w:ind w:left="480"/>
      <w:jc w:val="left"/>
    </w:pPr>
    <w:rPr>
      <w:rFonts w:ascii="Calibri" w:hAnsi="Calibri" w:eastAsia="宋体" w:cs="Times New Roman"/>
      <w:i/>
      <w:iCs/>
      <w:sz w:val="20"/>
      <w:szCs w:val="20"/>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4"/>
    <w:next w:val="14"/>
    <w:link w:val="54"/>
    <w:autoRedefine/>
    <w:qFormat/>
    <w:uiPriority w:val="0"/>
    <w:rPr>
      <w:b/>
    </w:rPr>
  </w:style>
  <w:style w:type="paragraph" w:styleId="38">
    <w:name w:val="Body Text First Indent 2"/>
    <w:basedOn w:val="17"/>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Char"/>
    <w:basedOn w:val="41"/>
    <w:link w:val="3"/>
    <w:autoRedefine/>
    <w:qFormat/>
    <w:uiPriority w:val="9"/>
    <w:rPr>
      <w:rFonts w:ascii="Calibri" w:hAnsi="Calibri" w:eastAsia="宋体" w:cs="Times New Roman"/>
      <w:b/>
      <w:bCs/>
      <w:kern w:val="44"/>
      <w:sz w:val="36"/>
      <w:szCs w:val="44"/>
    </w:rPr>
  </w:style>
  <w:style w:type="character" w:customStyle="1" w:styleId="50">
    <w:name w:val="标题 2 Char"/>
    <w:basedOn w:val="41"/>
    <w:link w:val="4"/>
    <w:autoRedefine/>
    <w:qFormat/>
    <w:uiPriority w:val="9"/>
    <w:rPr>
      <w:rFonts w:ascii="Arial" w:hAnsi="Arial" w:eastAsia="宋体" w:cs="Times New Roman"/>
      <w:b/>
      <w:bCs/>
      <w:sz w:val="24"/>
      <w:szCs w:val="32"/>
    </w:rPr>
  </w:style>
  <w:style w:type="character" w:customStyle="1" w:styleId="51">
    <w:name w:val="标题 3 Char"/>
    <w:basedOn w:val="41"/>
    <w:link w:val="5"/>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Char"/>
    <w:link w:val="23"/>
    <w:autoRedefine/>
    <w:qFormat/>
    <w:locked/>
    <w:uiPriority w:val="0"/>
  </w:style>
  <w:style w:type="character" w:customStyle="1" w:styleId="54">
    <w:name w:val="批注主题 Char1"/>
    <w:link w:val="37"/>
    <w:autoRedefine/>
    <w:qFormat/>
    <w:locked/>
    <w:uiPriority w:val="0"/>
    <w:rPr>
      <w:b/>
    </w:rPr>
  </w:style>
  <w:style w:type="character" w:customStyle="1" w:styleId="55">
    <w:name w:val="正文文本缩进 3 Char"/>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Char"/>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Char1"/>
    <w:link w:val="14"/>
    <w:autoRedefine/>
    <w:qFormat/>
    <w:locked/>
    <w:uiPriority w:val="0"/>
  </w:style>
  <w:style w:type="character" w:customStyle="1" w:styleId="64">
    <w:name w:val="标题 Char"/>
    <w:link w:val="36"/>
    <w:autoRedefine/>
    <w:qFormat/>
    <w:locked/>
    <w:uiPriority w:val="0"/>
    <w:rPr>
      <w:rFonts w:ascii="Arial" w:hAnsi="Arial"/>
      <w:b/>
      <w:sz w:val="32"/>
    </w:rPr>
  </w:style>
  <w:style w:type="character" w:customStyle="1" w:styleId="65">
    <w:name w:val="日期 Char"/>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Char"/>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Char"/>
    <w:link w:val="12"/>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Char1"/>
    <w:link w:val="2"/>
    <w:autoRedefine/>
    <w:qFormat/>
    <w:locked/>
    <w:uiPriority w:val="0"/>
    <w:rPr>
      <w:rFonts w:ascii="宋体" w:hAnsi="Courier New"/>
    </w:rPr>
  </w:style>
  <w:style w:type="character" w:customStyle="1" w:styleId="75">
    <w:name w:val="页脚 Char1"/>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Char"/>
    <w:basedOn w:val="41"/>
    <w:link w:val="17"/>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Char"/>
    <w:basedOn w:val="41"/>
    <w:link w:val="16"/>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5"/>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3"/>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3"/>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0">
    <w:name w:val="font21"/>
    <w:basedOn w:val="41"/>
    <w:qFormat/>
    <w:uiPriority w:val="0"/>
    <w:rPr>
      <w:rFonts w:hint="default" w:ascii="Times New Roman" w:hAnsi="Times New Roman" w:cs="Times New Roman"/>
      <w:color w:val="000000"/>
      <w:sz w:val="36"/>
      <w:szCs w:val="36"/>
      <w:u w:val="none"/>
    </w:rPr>
  </w:style>
  <w:style w:type="character" w:customStyle="1" w:styleId="141">
    <w:name w:val="font11"/>
    <w:basedOn w:val="41"/>
    <w:qFormat/>
    <w:uiPriority w:val="0"/>
    <w:rPr>
      <w:rFonts w:hint="eastAsia" w:ascii="宋体" w:hAnsi="宋体" w:eastAsia="宋体" w:cs="宋体"/>
      <w:color w:val="000000"/>
      <w:sz w:val="36"/>
      <w:szCs w:val="36"/>
      <w:u w:val="none"/>
    </w:rPr>
  </w:style>
  <w:style w:type="paragraph" w:customStyle="1" w:styleId="142">
    <w:name w:val="lx二级标题"/>
    <w:basedOn w:val="4"/>
    <w:qFormat/>
    <w:uiPriority w:val="0"/>
    <w:pPr>
      <w:spacing w:before="0" w:after="0" w:line="240" w:lineRule="auto"/>
      <w:jc w:val="left"/>
    </w:pPr>
    <w:rPr>
      <w:rFonts w:ascii="宋体" w:hAnsi="宋体" w:eastAsia="宋体"/>
      <w:sz w:val="28"/>
      <w:szCs w:val="3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85</Pages>
  <Words>38545</Words>
  <Characters>40480</Characters>
  <Lines>335</Lines>
  <Paragraphs>94</Paragraphs>
  <TotalTime>0</TotalTime>
  <ScaleCrop>false</ScaleCrop>
  <LinksUpToDate>false</LinksUpToDate>
  <CharactersWithSpaces>46926</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2024-10-16T09:50:06Z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